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7AF6" w14:textId="5048E9D5" w:rsidR="00B0703D" w:rsidRPr="00A12D50" w:rsidRDefault="00B0703D" w:rsidP="00FB6BC6">
      <w:pPr>
        <w:spacing w:line="324" w:lineRule="auto"/>
        <w:rPr>
          <w:b/>
          <w:bCs/>
          <w:color w:val="1F3864" w:themeColor="accent1" w:themeShade="80"/>
          <w:sz w:val="26"/>
          <w:szCs w:val="26"/>
        </w:rPr>
      </w:pPr>
      <w:r w:rsidRPr="00A12D50">
        <w:rPr>
          <w:b/>
          <w:bCs/>
          <w:color w:val="1F3864" w:themeColor="accent1" w:themeShade="80"/>
          <w:sz w:val="26"/>
          <w:szCs w:val="26"/>
        </w:rPr>
        <w:t>S novým projektem „Hila“ společnosti Passerinvest Group přichází na pražs</w:t>
      </w:r>
      <w:r w:rsidR="00F27B8A" w:rsidRPr="00A12D50">
        <w:rPr>
          <w:b/>
          <w:bCs/>
          <w:color w:val="1F3864" w:themeColor="accent1" w:themeShade="80"/>
          <w:sz w:val="26"/>
          <w:szCs w:val="26"/>
        </w:rPr>
        <w:t>ký trh</w:t>
      </w:r>
      <w:r w:rsidRPr="00A12D50">
        <w:rPr>
          <w:b/>
          <w:bCs/>
          <w:color w:val="1F3864" w:themeColor="accent1" w:themeShade="80"/>
          <w:sz w:val="26"/>
          <w:szCs w:val="26"/>
        </w:rPr>
        <w:t xml:space="preserve"> nová generace multifunkčních staveb</w:t>
      </w:r>
    </w:p>
    <w:p w14:paraId="440B2542" w14:textId="3DFA051C" w:rsidR="00F54607" w:rsidRDefault="00B45CA4" w:rsidP="00281524">
      <w:pPr>
        <w:spacing w:line="324" w:lineRule="auto"/>
        <w:rPr>
          <w:rFonts w:ascii="Calibri" w:hAnsi="Calibri" w:cs="Calibri"/>
          <w:b/>
          <w:bCs/>
          <w:color w:val="1F3864" w:themeColor="accent1" w:themeShade="80"/>
          <w:sz w:val="24"/>
          <w:szCs w:val="24"/>
        </w:rPr>
      </w:pPr>
      <w:r w:rsidRPr="186DB4DB">
        <w:rPr>
          <w:rFonts w:ascii="Calibri" w:hAnsi="Calibri" w:cs="Calibri"/>
          <w:b/>
          <w:bCs/>
          <w:color w:val="1F3864" w:themeColor="accent1" w:themeShade="80"/>
          <w:sz w:val="24"/>
          <w:szCs w:val="24"/>
        </w:rPr>
        <w:t>Výstavba</w:t>
      </w:r>
      <w:r w:rsidR="00851FDC" w:rsidRPr="186DB4DB">
        <w:rPr>
          <w:rFonts w:ascii="Calibri" w:hAnsi="Calibri" w:cs="Calibri"/>
          <w:b/>
          <w:bCs/>
          <w:color w:val="1F3864" w:themeColor="accent1" w:themeShade="80"/>
          <w:sz w:val="24"/>
          <w:szCs w:val="24"/>
        </w:rPr>
        <w:t xml:space="preserve"> </w:t>
      </w:r>
      <w:r w:rsidR="00B0703D">
        <w:rPr>
          <w:rFonts w:ascii="Calibri" w:hAnsi="Calibri" w:cs="Calibri"/>
          <w:b/>
          <w:bCs/>
          <w:color w:val="1F3864" w:themeColor="accent1" w:themeShade="80"/>
          <w:sz w:val="24"/>
          <w:szCs w:val="24"/>
        </w:rPr>
        <w:t>nového</w:t>
      </w:r>
      <w:r w:rsidR="00851FDC" w:rsidRPr="186DB4DB">
        <w:rPr>
          <w:rFonts w:ascii="Calibri" w:hAnsi="Calibri" w:cs="Calibri"/>
          <w:b/>
          <w:bCs/>
          <w:color w:val="1F3864" w:themeColor="accent1" w:themeShade="80"/>
          <w:sz w:val="24"/>
          <w:szCs w:val="24"/>
        </w:rPr>
        <w:t xml:space="preserve"> objektu H</w:t>
      </w:r>
      <w:r w:rsidR="008F1E35" w:rsidRPr="186DB4DB">
        <w:rPr>
          <w:rFonts w:ascii="Calibri" w:hAnsi="Calibri" w:cs="Calibri"/>
          <w:b/>
          <w:bCs/>
          <w:color w:val="1F3864" w:themeColor="accent1" w:themeShade="80"/>
          <w:sz w:val="24"/>
          <w:szCs w:val="24"/>
        </w:rPr>
        <w:t>ila</w:t>
      </w:r>
      <w:r w:rsidR="00851FDC" w:rsidRPr="186DB4DB">
        <w:rPr>
          <w:rFonts w:ascii="Calibri" w:hAnsi="Calibri" w:cs="Calibri"/>
          <w:b/>
          <w:bCs/>
          <w:color w:val="1F3864" w:themeColor="accent1" w:themeShade="80"/>
          <w:sz w:val="24"/>
          <w:szCs w:val="24"/>
        </w:rPr>
        <w:t xml:space="preserve"> </w:t>
      </w:r>
      <w:r w:rsidR="003B14C2" w:rsidRPr="186DB4DB">
        <w:rPr>
          <w:rFonts w:ascii="Calibri" w:hAnsi="Calibri" w:cs="Calibri"/>
          <w:b/>
          <w:bCs/>
          <w:color w:val="1F3864" w:themeColor="accent1" w:themeShade="80"/>
          <w:sz w:val="24"/>
          <w:szCs w:val="24"/>
        </w:rPr>
        <w:t>na</w:t>
      </w:r>
      <w:r w:rsidR="008F1E35" w:rsidRPr="186DB4DB">
        <w:rPr>
          <w:rFonts w:ascii="Calibri" w:hAnsi="Calibri" w:cs="Calibri"/>
          <w:b/>
          <w:bCs/>
          <w:color w:val="1F3864" w:themeColor="accent1" w:themeShade="80"/>
          <w:sz w:val="24"/>
          <w:szCs w:val="24"/>
        </w:rPr>
        <w:t> </w:t>
      </w:r>
      <w:r w:rsidR="00F54607" w:rsidRPr="186DB4DB">
        <w:rPr>
          <w:rFonts w:ascii="Calibri" w:hAnsi="Calibri" w:cs="Calibri"/>
          <w:b/>
          <w:bCs/>
          <w:color w:val="1F3864" w:themeColor="accent1" w:themeShade="80"/>
          <w:sz w:val="24"/>
          <w:szCs w:val="24"/>
        </w:rPr>
        <w:t>pražské Brumlovce</w:t>
      </w:r>
      <w:r w:rsidR="003B14C2" w:rsidRPr="186DB4DB">
        <w:rPr>
          <w:rFonts w:ascii="Calibri" w:hAnsi="Calibri" w:cs="Calibri"/>
          <w:b/>
          <w:bCs/>
          <w:color w:val="1F3864" w:themeColor="accent1" w:themeShade="80"/>
          <w:sz w:val="24"/>
          <w:szCs w:val="24"/>
        </w:rPr>
        <w:t>, přímo na hlavní třídě Vyskočilova,</w:t>
      </w:r>
      <w:r w:rsidRPr="186DB4DB">
        <w:rPr>
          <w:rFonts w:ascii="Calibri" w:hAnsi="Calibri" w:cs="Calibri"/>
          <w:b/>
          <w:bCs/>
          <w:color w:val="1F3864" w:themeColor="accent1" w:themeShade="80"/>
          <w:sz w:val="24"/>
          <w:szCs w:val="24"/>
        </w:rPr>
        <w:t xml:space="preserve"> </w:t>
      </w:r>
      <w:r w:rsidR="00DA02B0" w:rsidRPr="186DB4DB">
        <w:rPr>
          <w:rFonts w:ascii="Calibri" w:hAnsi="Calibri" w:cs="Calibri"/>
          <w:b/>
          <w:bCs/>
          <w:color w:val="1F3864" w:themeColor="accent1" w:themeShade="80"/>
          <w:sz w:val="24"/>
          <w:szCs w:val="24"/>
        </w:rPr>
        <w:t>postupuje</w:t>
      </w:r>
      <w:r w:rsidR="00F54607" w:rsidRPr="186DB4DB">
        <w:rPr>
          <w:rFonts w:ascii="Calibri" w:hAnsi="Calibri" w:cs="Calibri"/>
          <w:b/>
          <w:bCs/>
          <w:color w:val="1F3864" w:themeColor="accent1" w:themeShade="80"/>
          <w:sz w:val="24"/>
          <w:szCs w:val="24"/>
        </w:rPr>
        <w:t xml:space="preserve"> </w:t>
      </w:r>
      <w:r w:rsidR="007A07D3" w:rsidRPr="186DB4DB">
        <w:rPr>
          <w:rFonts w:ascii="Calibri" w:hAnsi="Calibri" w:cs="Calibri"/>
          <w:b/>
          <w:bCs/>
          <w:color w:val="1F3864" w:themeColor="accent1" w:themeShade="80"/>
          <w:sz w:val="24"/>
          <w:szCs w:val="24"/>
        </w:rPr>
        <w:t>v souladu s nastaveným harmonogramem</w:t>
      </w:r>
      <w:r w:rsidR="009B0BD3">
        <w:rPr>
          <w:rFonts w:ascii="Calibri" w:hAnsi="Calibri" w:cs="Calibri"/>
          <w:b/>
          <w:bCs/>
          <w:color w:val="1F3864" w:themeColor="accent1" w:themeShade="80"/>
          <w:sz w:val="24"/>
          <w:szCs w:val="24"/>
        </w:rPr>
        <w:t xml:space="preserve">. </w:t>
      </w:r>
      <w:r w:rsidR="009B0BD3" w:rsidRPr="009B0BD3">
        <w:rPr>
          <w:rFonts w:ascii="Calibri" w:hAnsi="Calibri" w:cs="Calibri"/>
          <w:b/>
          <w:bCs/>
          <w:color w:val="1F3864" w:themeColor="accent1" w:themeShade="80"/>
          <w:sz w:val="24"/>
          <w:szCs w:val="24"/>
        </w:rPr>
        <w:t>Do konce roku se stihlo odtěžit 68 000 m</w:t>
      </w:r>
      <w:r w:rsidR="009B0BD3" w:rsidRPr="007903CD">
        <w:rPr>
          <w:rFonts w:ascii="Calibri" w:hAnsi="Calibri" w:cs="Calibri"/>
          <w:b/>
          <w:bCs/>
          <w:color w:val="1F3864" w:themeColor="accent1" w:themeShade="80"/>
          <w:sz w:val="24"/>
          <w:szCs w:val="24"/>
          <w:vertAlign w:val="superscript"/>
        </w:rPr>
        <w:t>3</w:t>
      </w:r>
      <w:r w:rsidR="009B0BD3" w:rsidRPr="009B0BD3">
        <w:rPr>
          <w:rFonts w:ascii="Calibri" w:hAnsi="Calibri" w:cs="Calibri"/>
          <w:b/>
          <w:bCs/>
          <w:color w:val="1F3864" w:themeColor="accent1" w:themeShade="80"/>
          <w:sz w:val="24"/>
          <w:szCs w:val="24"/>
        </w:rPr>
        <w:t xml:space="preserve"> zeminy a vyvrtat více než 200 pilot. Začátkem roku 2025 byla dokončena betonáž základové desky</w:t>
      </w:r>
      <w:r w:rsidR="009B0BD3">
        <w:rPr>
          <w:rFonts w:ascii="Calibri" w:hAnsi="Calibri" w:cs="Calibri"/>
          <w:b/>
          <w:bCs/>
          <w:color w:val="1F3864" w:themeColor="accent1" w:themeShade="80"/>
          <w:sz w:val="24"/>
          <w:szCs w:val="24"/>
        </w:rPr>
        <w:t xml:space="preserve"> a n</w:t>
      </w:r>
      <w:r w:rsidR="009B0BD3" w:rsidRPr="009B0BD3">
        <w:rPr>
          <w:rFonts w:ascii="Calibri" w:hAnsi="Calibri" w:cs="Calibri"/>
          <w:b/>
          <w:bCs/>
          <w:color w:val="1F3864" w:themeColor="accent1" w:themeShade="80"/>
          <w:sz w:val="24"/>
          <w:szCs w:val="24"/>
        </w:rPr>
        <w:t xml:space="preserve">yní již probíhá stavba suterénních částí budovy, s jejichž dokončením se počítá na jaře. </w:t>
      </w:r>
      <w:r w:rsidR="007903CD" w:rsidRPr="186DB4DB">
        <w:rPr>
          <w:rFonts w:ascii="Calibri" w:hAnsi="Calibri" w:cs="Calibri"/>
          <w:b/>
          <w:bCs/>
          <w:color w:val="1F3864" w:themeColor="accent1" w:themeShade="80"/>
          <w:sz w:val="24"/>
          <w:szCs w:val="24"/>
        </w:rPr>
        <w:t>Hila vyni</w:t>
      </w:r>
      <w:r w:rsidR="007903CD">
        <w:rPr>
          <w:rFonts w:ascii="Calibri" w:hAnsi="Calibri" w:cs="Calibri"/>
          <w:b/>
          <w:bCs/>
          <w:color w:val="1F3864" w:themeColor="accent1" w:themeShade="80"/>
          <w:sz w:val="24"/>
          <w:szCs w:val="24"/>
        </w:rPr>
        <w:t>ká</w:t>
      </w:r>
      <w:r w:rsidR="007903CD" w:rsidRPr="186DB4DB">
        <w:rPr>
          <w:rFonts w:ascii="Calibri" w:hAnsi="Calibri" w:cs="Calibri"/>
          <w:b/>
          <w:bCs/>
          <w:color w:val="1F3864" w:themeColor="accent1" w:themeShade="80"/>
          <w:sz w:val="24"/>
          <w:szCs w:val="24"/>
        </w:rPr>
        <w:t xml:space="preserve"> svou jedinečnou kombinací administrativních, obchodních a rezidenčních funkcí v jednom objektu, což ji činí výjimečnou </w:t>
      </w:r>
      <w:r w:rsidR="007903CD">
        <w:rPr>
          <w:rFonts w:ascii="Calibri" w:hAnsi="Calibri" w:cs="Calibri"/>
          <w:b/>
          <w:bCs/>
          <w:color w:val="1F3864" w:themeColor="accent1" w:themeShade="80"/>
          <w:sz w:val="24"/>
          <w:szCs w:val="24"/>
        </w:rPr>
        <w:t xml:space="preserve">nejenom </w:t>
      </w:r>
      <w:r w:rsidR="007903CD" w:rsidRPr="186DB4DB">
        <w:rPr>
          <w:rFonts w:ascii="Calibri" w:hAnsi="Calibri" w:cs="Calibri"/>
          <w:b/>
          <w:bCs/>
          <w:color w:val="1F3864" w:themeColor="accent1" w:themeShade="80"/>
          <w:sz w:val="24"/>
          <w:szCs w:val="24"/>
        </w:rPr>
        <w:t>v rámci Brumlovky</w:t>
      </w:r>
      <w:r w:rsidR="007903CD">
        <w:rPr>
          <w:rFonts w:ascii="Calibri" w:hAnsi="Calibri" w:cs="Calibri"/>
          <w:b/>
          <w:bCs/>
          <w:color w:val="1F3864" w:themeColor="accent1" w:themeShade="80"/>
          <w:sz w:val="24"/>
          <w:szCs w:val="24"/>
        </w:rPr>
        <w:t xml:space="preserve">. </w:t>
      </w:r>
      <w:r w:rsidR="009B0BD3" w:rsidRPr="009B0BD3">
        <w:rPr>
          <w:rFonts w:ascii="Calibri" w:hAnsi="Calibri" w:cs="Calibri"/>
          <w:b/>
          <w:bCs/>
          <w:color w:val="1F3864" w:themeColor="accent1" w:themeShade="80"/>
          <w:sz w:val="24"/>
          <w:szCs w:val="24"/>
        </w:rPr>
        <w:t>Dokončení Hily je plánováno ke konci roku 2026</w:t>
      </w:r>
      <w:r w:rsidR="009B0BD3">
        <w:rPr>
          <w:rFonts w:ascii="Calibri" w:hAnsi="Calibri" w:cs="Calibri"/>
          <w:b/>
          <w:bCs/>
          <w:color w:val="1F3864" w:themeColor="accent1" w:themeShade="80"/>
          <w:sz w:val="24"/>
          <w:szCs w:val="24"/>
        </w:rPr>
        <w:t>, kdy bude připraveno 20 </w:t>
      </w:r>
      <w:r w:rsidR="00C03F68">
        <w:rPr>
          <w:rFonts w:ascii="Calibri" w:hAnsi="Calibri" w:cs="Calibri"/>
          <w:b/>
          <w:bCs/>
          <w:color w:val="1F3864" w:themeColor="accent1" w:themeShade="80"/>
          <w:sz w:val="24"/>
          <w:szCs w:val="24"/>
        </w:rPr>
        <w:t>2</w:t>
      </w:r>
      <w:r w:rsidR="009B0BD3">
        <w:rPr>
          <w:rFonts w:ascii="Calibri" w:hAnsi="Calibri" w:cs="Calibri"/>
          <w:b/>
          <w:bCs/>
          <w:color w:val="1F3864" w:themeColor="accent1" w:themeShade="80"/>
          <w:sz w:val="24"/>
          <w:szCs w:val="24"/>
        </w:rPr>
        <w:t>00 m</w:t>
      </w:r>
      <w:r w:rsidR="009B0BD3" w:rsidRPr="007903CD">
        <w:rPr>
          <w:rFonts w:ascii="Calibri" w:hAnsi="Calibri" w:cs="Calibri"/>
          <w:b/>
          <w:bCs/>
          <w:color w:val="1F3864" w:themeColor="accent1" w:themeShade="80"/>
          <w:sz w:val="24"/>
          <w:szCs w:val="24"/>
          <w:vertAlign w:val="superscript"/>
        </w:rPr>
        <w:t>2</w:t>
      </w:r>
      <w:r w:rsidR="009B0BD3">
        <w:rPr>
          <w:rFonts w:ascii="Calibri" w:hAnsi="Calibri" w:cs="Calibri"/>
          <w:b/>
          <w:bCs/>
          <w:color w:val="1F3864" w:themeColor="accent1" w:themeShade="80"/>
          <w:sz w:val="24"/>
          <w:szCs w:val="24"/>
        </w:rPr>
        <w:t xml:space="preserve"> </w:t>
      </w:r>
      <w:r w:rsidR="009B0BD3" w:rsidRPr="0067766C">
        <w:rPr>
          <w:rFonts w:ascii="Calibri" w:hAnsi="Calibri" w:cs="Calibri"/>
          <w:b/>
          <w:bCs/>
          <w:color w:val="1F3864" w:themeColor="accent1" w:themeShade="80"/>
          <w:sz w:val="24"/>
          <w:szCs w:val="24"/>
        </w:rPr>
        <w:t>kancelářských</w:t>
      </w:r>
      <w:r w:rsidR="007903CD" w:rsidRPr="0067766C">
        <w:rPr>
          <w:rFonts w:ascii="Calibri" w:hAnsi="Calibri" w:cs="Calibri"/>
          <w:b/>
          <w:bCs/>
          <w:color w:val="1F3864" w:themeColor="accent1" w:themeShade="80"/>
          <w:sz w:val="24"/>
          <w:szCs w:val="24"/>
        </w:rPr>
        <w:t xml:space="preserve"> a 2 </w:t>
      </w:r>
      <w:r w:rsidR="00C03F68" w:rsidRPr="0067766C">
        <w:rPr>
          <w:rFonts w:ascii="Calibri" w:hAnsi="Calibri" w:cs="Calibri"/>
          <w:b/>
          <w:bCs/>
          <w:color w:val="1F3864" w:themeColor="accent1" w:themeShade="80"/>
          <w:sz w:val="24"/>
          <w:szCs w:val="24"/>
        </w:rPr>
        <w:t>4</w:t>
      </w:r>
      <w:r w:rsidR="007903CD" w:rsidRPr="0067766C">
        <w:rPr>
          <w:rFonts w:ascii="Calibri" w:hAnsi="Calibri" w:cs="Calibri"/>
          <w:b/>
          <w:bCs/>
          <w:color w:val="1F3864" w:themeColor="accent1" w:themeShade="80"/>
          <w:sz w:val="24"/>
          <w:szCs w:val="24"/>
        </w:rPr>
        <w:t>00 m</w:t>
      </w:r>
      <w:r w:rsidR="007903CD" w:rsidRPr="0067766C">
        <w:rPr>
          <w:rFonts w:ascii="Calibri" w:hAnsi="Calibri" w:cs="Calibri"/>
          <w:b/>
          <w:bCs/>
          <w:color w:val="1F3864" w:themeColor="accent1" w:themeShade="80"/>
          <w:sz w:val="24"/>
          <w:szCs w:val="24"/>
          <w:vertAlign w:val="superscript"/>
        </w:rPr>
        <w:t>2</w:t>
      </w:r>
      <w:r w:rsidR="007903CD">
        <w:rPr>
          <w:rFonts w:ascii="Calibri" w:hAnsi="Calibri" w:cs="Calibri"/>
          <w:b/>
          <w:bCs/>
          <w:color w:val="1F3864" w:themeColor="accent1" w:themeShade="80"/>
          <w:sz w:val="24"/>
          <w:szCs w:val="24"/>
        </w:rPr>
        <w:t xml:space="preserve"> obchodních</w:t>
      </w:r>
      <w:r w:rsidR="009B0BD3">
        <w:rPr>
          <w:rFonts w:ascii="Calibri" w:hAnsi="Calibri" w:cs="Calibri"/>
          <w:b/>
          <w:bCs/>
          <w:color w:val="1F3864" w:themeColor="accent1" w:themeShade="80"/>
          <w:sz w:val="24"/>
          <w:szCs w:val="24"/>
        </w:rPr>
        <w:t xml:space="preserve"> ploch.</w:t>
      </w:r>
      <w:r w:rsidR="007903CD">
        <w:rPr>
          <w:rFonts w:ascii="Calibri" w:hAnsi="Calibri" w:cs="Calibri"/>
          <w:b/>
          <w:bCs/>
          <w:color w:val="1F3864" w:themeColor="accent1" w:themeShade="80"/>
          <w:sz w:val="24"/>
          <w:szCs w:val="24"/>
        </w:rPr>
        <w:t xml:space="preserve"> Nájemní byty budou k dispozici v prvním pololetí roku 2027. </w:t>
      </w:r>
      <w:r w:rsidR="009B0BD3">
        <w:rPr>
          <w:rFonts w:ascii="Calibri" w:hAnsi="Calibri" w:cs="Calibri"/>
          <w:b/>
          <w:bCs/>
          <w:color w:val="1F3864" w:themeColor="accent1" w:themeShade="80"/>
          <w:sz w:val="24"/>
          <w:szCs w:val="24"/>
        </w:rPr>
        <w:t xml:space="preserve"> </w:t>
      </w:r>
    </w:p>
    <w:p w14:paraId="139EC065" w14:textId="20099C9D" w:rsidR="00782C58" w:rsidRDefault="00782C58" w:rsidP="00281524">
      <w:pPr>
        <w:spacing w:line="324" w:lineRule="auto"/>
        <w:rPr>
          <w:rFonts w:ascii="Calibri" w:hAnsi="Calibri" w:cs="Calibri"/>
          <w:color w:val="1F3864" w:themeColor="accent1" w:themeShade="80"/>
          <w:sz w:val="24"/>
          <w:szCs w:val="24"/>
        </w:rPr>
      </w:pPr>
      <w:r w:rsidRPr="00A12D50">
        <w:rPr>
          <w:rFonts w:ascii="Calibri" w:hAnsi="Calibri" w:cs="Calibri"/>
          <w:i/>
          <w:iCs/>
          <w:color w:val="1F3864" w:themeColor="accent1" w:themeShade="80"/>
          <w:sz w:val="24"/>
          <w:szCs w:val="24"/>
        </w:rPr>
        <w:t>„</w:t>
      </w:r>
      <w:r w:rsidR="00F27B8A" w:rsidRPr="00A12D50">
        <w:rPr>
          <w:rFonts w:ascii="Calibri" w:hAnsi="Calibri" w:cs="Calibri"/>
          <w:i/>
          <w:iCs/>
          <w:color w:val="1F3864" w:themeColor="accent1" w:themeShade="80"/>
          <w:sz w:val="24"/>
          <w:szCs w:val="24"/>
        </w:rPr>
        <w:t>Zahájení výstavby</w:t>
      </w:r>
      <w:r w:rsidR="00F27B8A">
        <w:rPr>
          <w:rFonts w:ascii="Calibri" w:hAnsi="Calibri" w:cs="Calibri"/>
          <w:color w:val="1F3864" w:themeColor="accent1" w:themeShade="80"/>
          <w:sz w:val="24"/>
          <w:szCs w:val="24"/>
        </w:rPr>
        <w:t xml:space="preserve"> </w:t>
      </w:r>
      <w:r w:rsidRPr="00782C58">
        <w:rPr>
          <w:rFonts w:ascii="Calibri" w:hAnsi="Calibri" w:cs="Calibri"/>
          <w:i/>
          <w:iCs/>
          <w:color w:val="1F3864" w:themeColor="accent1" w:themeShade="80"/>
          <w:sz w:val="24"/>
          <w:szCs w:val="24"/>
        </w:rPr>
        <w:t xml:space="preserve">administrativních </w:t>
      </w:r>
      <w:r>
        <w:rPr>
          <w:rFonts w:ascii="Calibri" w:hAnsi="Calibri" w:cs="Calibri"/>
          <w:i/>
          <w:iCs/>
          <w:color w:val="1F3864" w:themeColor="accent1" w:themeShade="80"/>
          <w:sz w:val="24"/>
          <w:szCs w:val="24"/>
        </w:rPr>
        <w:t xml:space="preserve">budov </w:t>
      </w:r>
      <w:r w:rsidR="00353D33">
        <w:rPr>
          <w:rFonts w:ascii="Calibri" w:hAnsi="Calibri" w:cs="Calibri"/>
          <w:i/>
          <w:iCs/>
          <w:color w:val="1F3864" w:themeColor="accent1" w:themeShade="80"/>
          <w:sz w:val="24"/>
          <w:szCs w:val="24"/>
        </w:rPr>
        <w:t xml:space="preserve">se </w:t>
      </w:r>
      <w:r w:rsidR="0067766C">
        <w:rPr>
          <w:rFonts w:ascii="Calibri" w:hAnsi="Calibri" w:cs="Calibri"/>
          <w:i/>
          <w:iCs/>
          <w:color w:val="1F3864" w:themeColor="accent1" w:themeShade="80"/>
          <w:sz w:val="24"/>
          <w:szCs w:val="24"/>
        </w:rPr>
        <w:t xml:space="preserve">v </w:t>
      </w:r>
      <w:r>
        <w:rPr>
          <w:rFonts w:ascii="Calibri" w:hAnsi="Calibri" w:cs="Calibri"/>
          <w:i/>
          <w:iCs/>
          <w:color w:val="1F3864" w:themeColor="accent1" w:themeShade="80"/>
          <w:sz w:val="24"/>
          <w:szCs w:val="24"/>
        </w:rPr>
        <w:t xml:space="preserve">posledních dvou letech </w:t>
      </w:r>
      <w:r w:rsidR="00F27B8A">
        <w:rPr>
          <w:rFonts w:ascii="Calibri" w:hAnsi="Calibri" w:cs="Calibri"/>
          <w:i/>
          <w:iCs/>
          <w:color w:val="1F3864" w:themeColor="accent1" w:themeShade="80"/>
          <w:sz w:val="24"/>
          <w:szCs w:val="24"/>
        </w:rPr>
        <w:t xml:space="preserve">v Praze </w:t>
      </w:r>
      <w:r>
        <w:rPr>
          <w:rFonts w:ascii="Calibri" w:hAnsi="Calibri" w:cs="Calibri"/>
          <w:i/>
          <w:iCs/>
          <w:color w:val="1F3864" w:themeColor="accent1" w:themeShade="80"/>
          <w:sz w:val="24"/>
          <w:szCs w:val="24"/>
        </w:rPr>
        <w:t>v podstatě</w:t>
      </w:r>
      <w:r w:rsidRPr="00782C58">
        <w:rPr>
          <w:rFonts w:ascii="Calibri" w:hAnsi="Calibri" w:cs="Calibri"/>
          <w:i/>
          <w:iCs/>
          <w:color w:val="1F3864" w:themeColor="accent1" w:themeShade="80"/>
          <w:sz w:val="24"/>
          <w:szCs w:val="24"/>
        </w:rPr>
        <w:t xml:space="preserve"> zastavil</w:t>
      </w:r>
      <w:r w:rsidR="00F27B8A">
        <w:rPr>
          <w:rFonts w:ascii="Calibri" w:hAnsi="Calibri" w:cs="Calibri"/>
          <w:i/>
          <w:iCs/>
          <w:color w:val="1F3864" w:themeColor="accent1" w:themeShade="80"/>
          <w:sz w:val="24"/>
          <w:szCs w:val="24"/>
        </w:rPr>
        <w:t>o</w:t>
      </w:r>
      <w:r w:rsidRPr="00782C58">
        <w:rPr>
          <w:rFonts w:ascii="Calibri" w:hAnsi="Calibri" w:cs="Calibri"/>
          <w:i/>
          <w:iCs/>
          <w:color w:val="1F3864" w:themeColor="accent1" w:themeShade="80"/>
          <w:sz w:val="24"/>
          <w:szCs w:val="24"/>
        </w:rPr>
        <w:t xml:space="preserve">, a přitom poptávka po nových </w:t>
      </w:r>
      <w:r w:rsidRPr="003737B3">
        <w:rPr>
          <w:rFonts w:ascii="Calibri" w:hAnsi="Calibri" w:cs="Calibri"/>
          <w:i/>
          <w:iCs/>
          <w:color w:val="1F3864" w:themeColor="accent1" w:themeShade="80"/>
          <w:sz w:val="24"/>
          <w:szCs w:val="24"/>
        </w:rPr>
        <w:t xml:space="preserve">kancelářských či retailových prostorách v perspektivních lokalitách, kterou Brumlovka je, rozhodně </w:t>
      </w:r>
      <w:r w:rsidR="005C41B8" w:rsidRPr="003737B3">
        <w:rPr>
          <w:rFonts w:ascii="Calibri" w:hAnsi="Calibri" w:cs="Calibri"/>
          <w:i/>
          <w:iCs/>
          <w:color w:val="1F3864" w:themeColor="accent1" w:themeShade="80"/>
          <w:sz w:val="24"/>
          <w:szCs w:val="24"/>
        </w:rPr>
        <w:t>neklesá</w:t>
      </w:r>
      <w:r w:rsidRPr="003737B3">
        <w:rPr>
          <w:rFonts w:ascii="Calibri" w:hAnsi="Calibri" w:cs="Calibri"/>
          <w:i/>
          <w:iCs/>
          <w:color w:val="1F3864" w:themeColor="accent1" w:themeShade="80"/>
          <w:sz w:val="24"/>
          <w:szCs w:val="24"/>
        </w:rPr>
        <w:t>.</w:t>
      </w:r>
      <w:r w:rsidR="008064CE" w:rsidRPr="003737B3">
        <w:rPr>
          <w:rFonts w:ascii="Calibri" w:hAnsi="Calibri" w:cs="Calibri"/>
          <w:i/>
          <w:iCs/>
          <w:color w:val="1F3864" w:themeColor="accent1" w:themeShade="80"/>
          <w:sz w:val="24"/>
          <w:szCs w:val="24"/>
        </w:rPr>
        <w:t xml:space="preserve"> </w:t>
      </w:r>
      <w:r w:rsidR="00F27B8A" w:rsidRPr="003737B3">
        <w:rPr>
          <w:rFonts w:ascii="Calibri" w:hAnsi="Calibri" w:cs="Calibri"/>
          <w:i/>
          <w:iCs/>
          <w:color w:val="1F3864" w:themeColor="accent1" w:themeShade="80"/>
          <w:sz w:val="24"/>
          <w:szCs w:val="24"/>
        </w:rPr>
        <w:t xml:space="preserve">To potvrzuje i rekordní </w:t>
      </w:r>
      <w:r w:rsidR="007811D9" w:rsidRPr="003737B3">
        <w:rPr>
          <w:rFonts w:ascii="Calibri" w:hAnsi="Calibri" w:cs="Calibri"/>
          <w:i/>
          <w:iCs/>
          <w:color w:val="1F3864" w:themeColor="accent1" w:themeShade="80"/>
          <w:sz w:val="24"/>
          <w:szCs w:val="24"/>
        </w:rPr>
        <w:t>objem uzavřených transakcí na pražském trhu kanceláří v roce</w:t>
      </w:r>
      <w:r w:rsidR="00F27B8A" w:rsidRPr="003737B3">
        <w:rPr>
          <w:rFonts w:ascii="Calibri" w:hAnsi="Calibri" w:cs="Calibri"/>
          <w:i/>
          <w:iCs/>
          <w:color w:val="1F3864" w:themeColor="accent1" w:themeShade="80"/>
          <w:sz w:val="24"/>
          <w:szCs w:val="24"/>
        </w:rPr>
        <w:t xml:space="preserve"> 2024 evidovan</w:t>
      </w:r>
      <w:r w:rsidR="007811D9" w:rsidRPr="003737B3">
        <w:rPr>
          <w:rFonts w:ascii="Calibri" w:hAnsi="Calibri" w:cs="Calibri"/>
          <w:i/>
          <w:iCs/>
          <w:color w:val="1F3864" w:themeColor="accent1" w:themeShade="80"/>
          <w:sz w:val="24"/>
          <w:szCs w:val="24"/>
        </w:rPr>
        <w:t>ý</w:t>
      </w:r>
      <w:r w:rsidR="00F27B8A" w:rsidRPr="003737B3">
        <w:rPr>
          <w:rFonts w:ascii="Calibri" w:hAnsi="Calibri" w:cs="Calibri"/>
          <w:i/>
          <w:iCs/>
          <w:color w:val="1F3864" w:themeColor="accent1" w:themeShade="80"/>
          <w:sz w:val="24"/>
          <w:szCs w:val="24"/>
        </w:rPr>
        <w:t xml:space="preserve"> na úrovni 636</w:t>
      </w:r>
      <w:r w:rsidR="00C03F68" w:rsidRPr="003737B3">
        <w:rPr>
          <w:rFonts w:ascii="Calibri" w:hAnsi="Calibri" w:cs="Calibri"/>
          <w:i/>
          <w:iCs/>
          <w:color w:val="1F3864" w:themeColor="accent1" w:themeShade="80"/>
          <w:sz w:val="24"/>
          <w:szCs w:val="24"/>
        </w:rPr>
        <w:t xml:space="preserve"> </w:t>
      </w:r>
      <w:r w:rsidR="00F27B8A" w:rsidRPr="003737B3">
        <w:rPr>
          <w:rFonts w:ascii="Calibri" w:hAnsi="Calibri" w:cs="Calibri"/>
          <w:i/>
          <w:iCs/>
          <w:color w:val="1F3864" w:themeColor="accent1" w:themeShade="80"/>
          <w:sz w:val="24"/>
          <w:szCs w:val="24"/>
        </w:rPr>
        <w:t>700 m</w:t>
      </w:r>
      <w:r w:rsidR="0053761D" w:rsidRPr="003737B3">
        <w:rPr>
          <w:rFonts w:ascii="Calibri" w:hAnsi="Calibri" w:cs="Calibri"/>
          <w:b/>
          <w:bCs/>
          <w:color w:val="1F3864" w:themeColor="accent1" w:themeShade="80"/>
          <w:sz w:val="24"/>
          <w:szCs w:val="24"/>
          <w:vertAlign w:val="superscript"/>
        </w:rPr>
        <w:t>2</w:t>
      </w:r>
      <w:r w:rsidR="00F27B8A" w:rsidRPr="003737B3">
        <w:rPr>
          <w:rFonts w:ascii="Calibri" w:hAnsi="Calibri" w:cs="Calibri"/>
          <w:i/>
          <w:iCs/>
          <w:color w:val="1F3864" w:themeColor="accent1" w:themeShade="80"/>
          <w:sz w:val="24"/>
          <w:szCs w:val="24"/>
        </w:rPr>
        <w:t xml:space="preserve"> v porovnání s</w:t>
      </w:r>
      <w:r w:rsidR="0067766C" w:rsidRPr="003737B3">
        <w:rPr>
          <w:rFonts w:ascii="Calibri" w:hAnsi="Calibri" w:cs="Calibri"/>
          <w:i/>
          <w:iCs/>
          <w:color w:val="1F3864" w:themeColor="accent1" w:themeShade="80"/>
          <w:sz w:val="24"/>
          <w:szCs w:val="24"/>
        </w:rPr>
        <w:t> </w:t>
      </w:r>
      <w:r w:rsidR="00F27B8A" w:rsidRPr="003737B3">
        <w:rPr>
          <w:rFonts w:ascii="Calibri" w:hAnsi="Calibri" w:cs="Calibri"/>
          <w:i/>
          <w:iCs/>
          <w:color w:val="1F3864" w:themeColor="accent1" w:themeShade="80"/>
          <w:sz w:val="24"/>
          <w:szCs w:val="24"/>
        </w:rPr>
        <w:t xml:space="preserve">10letým průměrem </w:t>
      </w:r>
      <w:r w:rsidR="00F86DBF" w:rsidRPr="003737B3">
        <w:rPr>
          <w:rFonts w:ascii="Calibri" w:hAnsi="Calibri" w:cs="Calibri"/>
          <w:i/>
          <w:iCs/>
          <w:color w:val="1F3864" w:themeColor="accent1" w:themeShade="80"/>
          <w:sz w:val="24"/>
          <w:szCs w:val="24"/>
        </w:rPr>
        <w:t xml:space="preserve">pohybujícím se </w:t>
      </w:r>
      <w:r w:rsidR="00F27B8A" w:rsidRPr="003737B3">
        <w:rPr>
          <w:rFonts w:ascii="Calibri" w:hAnsi="Calibri" w:cs="Calibri"/>
          <w:i/>
          <w:iCs/>
          <w:color w:val="1F3864" w:themeColor="accent1" w:themeShade="80"/>
          <w:sz w:val="24"/>
          <w:szCs w:val="24"/>
        </w:rPr>
        <w:t>pod 500</w:t>
      </w:r>
      <w:r w:rsidR="00F86DBF" w:rsidRPr="003737B3">
        <w:rPr>
          <w:rFonts w:ascii="Calibri" w:hAnsi="Calibri" w:cs="Calibri"/>
          <w:i/>
          <w:iCs/>
          <w:color w:val="1F3864" w:themeColor="accent1" w:themeShade="80"/>
          <w:sz w:val="24"/>
          <w:szCs w:val="24"/>
        </w:rPr>
        <w:t xml:space="preserve"> 000</w:t>
      </w:r>
      <w:r w:rsidR="00F27B8A" w:rsidRPr="003737B3">
        <w:rPr>
          <w:rFonts w:ascii="Calibri" w:hAnsi="Calibri" w:cs="Calibri"/>
          <w:i/>
          <w:iCs/>
          <w:color w:val="1F3864" w:themeColor="accent1" w:themeShade="80"/>
          <w:sz w:val="24"/>
          <w:szCs w:val="24"/>
        </w:rPr>
        <w:t xml:space="preserve"> m</w:t>
      </w:r>
      <w:r w:rsidR="0053761D" w:rsidRPr="003737B3">
        <w:rPr>
          <w:rFonts w:ascii="Calibri" w:hAnsi="Calibri" w:cs="Calibri"/>
          <w:b/>
          <w:bCs/>
          <w:color w:val="1F3864" w:themeColor="accent1" w:themeShade="80"/>
          <w:sz w:val="24"/>
          <w:szCs w:val="24"/>
          <w:vertAlign w:val="superscript"/>
        </w:rPr>
        <w:t>2</w:t>
      </w:r>
      <w:r w:rsidR="00F27B8A" w:rsidRPr="003737B3">
        <w:rPr>
          <w:rFonts w:ascii="Calibri" w:hAnsi="Calibri" w:cs="Calibri"/>
          <w:i/>
          <w:iCs/>
          <w:color w:val="1F3864" w:themeColor="accent1" w:themeShade="80"/>
          <w:sz w:val="24"/>
          <w:szCs w:val="24"/>
        </w:rPr>
        <w:t xml:space="preserve">. </w:t>
      </w:r>
      <w:r w:rsidR="00907610" w:rsidRPr="003737B3">
        <w:rPr>
          <w:rFonts w:ascii="Calibri" w:hAnsi="Calibri" w:cs="Calibri"/>
          <w:i/>
          <w:iCs/>
          <w:color w:val="1F3864" w:themeColor="accent1" w:themeShade="80"/>
          <w:sz w:val="24"/>
          <w:szCs w:val="24"/>
        </w:rPr>
        <w:t>D</w:t>
      </w:r>
      <w:r w:rsidR="005C41B8" w:rsidRPr="003737B3">
        <w:rPr>
          <w:rFonts w:ascii="Calibri" w:hAnsi="Calibri" w:cs="Calibri"/>
          <w:i/>
          <w:iCs/>
          <w:color w:val="1F3864" w:themeColor="accent1" w:themeShade="80"/>
          <w:sz w:val="24"/>
          <w:szCs w:val="24"/>
        </w:rPr>
        <w:t xml:space="preserve">okončení </w:t>
      </w:r>
      <w:r w:rsidR="00F27B8A" w:rsidRPr="003737B3">
        <w:rPr>
          <w:rFonts w:ascii="Calibri" w:hAnsi="Calibri" w:cs="Calibri"/>
          <w:i/>
          <w:iCs/>
          <w:color w:val="1F3864" w:themeColor="accent1" w:themeShade="80"/>
          <w:sz w:val="24"/>
          <w:szCs w:val="24"/>
        </w:rPr>
        <w:t>budovy Hila</w:t>
      </w:r>
      <w:r w:rsidR="005C41B8" w:rsidRPr="003737B3">
        <w:rPr>
          <w:rFonts w:ascii="Calibri" w:hAnsi="Calibri" w:cs="Calibri"/>
          <w:i/>
          <w:iCs/>
          <w:color w:val="1F3864" w:themeColor="accent1" w:themeShade="80"/>
          <w:sz w:val="24"/>
          <w:szCs w:val="24"/>
        </w:rPr>
        <w:t xml:space="preserve"> </w:t>
      </w:r>
      <w:r w:rsidR="00907610" w:rsidRPr="003737B3">
        <w:rPr>
          <w:rFonts w:ascii="Calibri" w:hAnsi="Calibri" w:cs="Calibri"/>
          <w:i/>
          <w:iCs/>
          <w:color w:val="1F3864" w:themeColor="accent1" w:themeShade="80"/>
          <w:sz w:val="24"/>
          <w:szCs w:val="24"/>
        </w:rPr>
        <w:t xml:space="preserve">je </w:t>
      </w:r>
      <w:r w:rsidR="005C41B8" w:rsidRPr="003737B3">
        <w:rPr>
          <w:rFonts w:ascii="Calibri" w:hAnsi="Calibri" w:cs="Calibri"/>
          <w:i/>
          <w:iCs/>
          <w:color w:val="1F3864" w:themeColor="accent1" w:themeShade="80"/>
          <w:sz w:val="24"/>
          <w:szCs w:val="24"/>
        </w:rPr>
        <w:t xml:space="preserve">plánováno </w:t>
      </w:r>
      <w:r w:rsidR="00907610" w:rsidRPr="003737B3">
        <w:rPr>
          <w:rFonts w:ascii="Calibri" w:hAnsi="Calibri" w:cs="Calibri"/>
          <w:i/>
          <w:iCs/>
          <w:color w:val="1F3864" w:themeColor="accent1" w:themeShade="80"/>
          <w:sz w:val="24"/>
          <w:szCs w:val="24"/>
        </w:rPr>
        <w:t>ke kon</w:t>
      </w:r>
      <w:r w:rsidR="00DF6DF7" w:rsidRPr="003737B3">
        <w:rPr>
          <w:rFonts w:ascii="Calibri" w:hAnsi="Calibri" w:cs="Calibri"/>
          <w:i/>
          <w:iCs/>
          <w:color w:val="1F3864" w:themeColor="accent1" w:themeShade="80"/>
          <w:sz w:val="24"/>
          <w:szCs w:val="24"/>
        </w:rPr>
        <w:t>ci</w:t>
      </w:r>
      <w:r w:rsidR="00907610" w:rsidRPr="003737B3">
        <w:rPr>
          <w:rFonts w:ascii="Calibri" w:hAnsi="Calibri" w:cs="Calibri"/>
          <w:i/>
          <w:iCs/>
          <w:color w:val="1F3864" w:themeColor="accent1" w:themeShade="80"/>
          <w:sz w:val="24"/>
          <w:szCs w:val="24"/>
        </w:rPr>
        <w:t xml:space="preserve"> roku 2026,</w:t>
      </w:r>
      <w:r w:rsidR="007903CD" w:rsidRPr="003737B3">
        <w:rPr>
          <w:rFonts w:ascii="Calibri" w:hAnsi="Calibri" w:cs="Calibri"/>
          <w:i/>
          <w:iCs/>
          <w:color w:val="1F3864" w:themeColor="accent1" w:themeShade="80"/>
          <w:sz w:val="24"/>
          <w:szCs w:val="24"/>
        </w:rPr>
        <w:t xml:space="preserve"> </w:t>
      </w:r>
      <w:r w:rsidR="00F27B8A" w:rsidRPr="003737B3">
        <w:rPr>
          <w:rFonts w:ascii="Calibri" w:hAnsi="Calibri" w:cs="Calibri"/>
          <w:i/>
          <w:iCs/>
          <w:color w:val="1F3864" w:themeColor="accent1" w:themeShade="80"/>
          <w:sz w:val="24"/>
          <w:szCs w:val="24"/>
        </w:rPr>
        <w:t xml:space="preserve">a tak je </w:t>
      </w:r>
      <w:r w:rsidR="005C41B8" w:rsidRPr="003737B3">
        <w:rPr>
          <w:rFonts w:ascii="Calibri" w:hAnsi="Calibri" w:cs="Calibri"/>
          <w:i/>
          <w:iCs/>
          <w:color w:val="1F3864" w:themeColor="accent1" w:themeShade="80"/>
          <w:sz w:val="24"/>
          <w:szCs w:val="24"/>
        </w:rPr>
        <w:t>právě teď ideální čas</w:t>
      </w:r>
      <w:r w:rsidR="008064CE" w:rsidRPr="003737B3">
        <w:rPr>
          <w:rFonts w:ascii="Calibri" w:hAnsi="Calibri" w:cs="Calibri"/>
          <w:i/>
          <w:iCs/>
          <w:color w:val="1F3864" w:themeColor="accent1" w:themeShade="80"/>
          <w:sz w:val="24"/>
          <w:szCs w:val="24"/>
        </w:rPr>
        <w:t>, aby</w:t>
      </w:r>
      <w:r w:rsidR="005C41B8" w:rsidRPr="003737B3">
        <w:rPr>
          <w:rFonts w:ascii="Calibri" w:hAnsi="Calibri" w:cs="Calibri"/>
          <w:i/>
          <w:iCs/>
          <w:color w:val="1F3864" w:themeColor="accent1" w:themeShade="80"/>
          <w:sz w:val="24"/>
          <w:szCs w:val="24"/>
        </w:rPr>
        <w:t xml:space="preserve"> </w:t>
      </w:r>
      <w:r w:rsidR="00F27B8A" w:rsidRPr="003737B3">
        <w:rPr>
          <w:rFonts w:ascii="Calibri" w:hAnsi="Calibri" w:cs="Calibri"/>
          <w:i/>
          <w:iCs/>
          <w:color w:val="1F3864" w:themeColor="accent1" w:themeShade="80"/>
          <w:sz w:val="24"/>
          <w:szCs w:val="24"/>
        </w:rPr>
        <w:t xml:space="preserve">s námi </w:t>
      </w:r>
      <w:r w:rsidR="005C41B8" w:rsidRPr="003737B3">
        <w:rPr>
          <w:rFonts w:ascii="Calibri" w:hAnsi="Calibri" w:cs="Calibri"/>
          <w:i/>
          <w:iCs/>
          <w:color w:val="1F3864" w:themeColor="accent1" w:themeShade="80"/>
          <w:sz w:val="24"/>
          <w:szCs w:val="24"/>
        </w:rPr>
        <w:t>firmy zvažují</w:t>
      </w:r>
      <w:r w:rsidR="008064CE" w:rsidRPr="003737B3">
        <w:rPr>
          <w:rFonts w:ascii="Calibri" w:hAnsi="Calibri" w:cs="Calibri"/>
          <w:i/>
          <w:iCs/>
          <w:color w:val="1F3864" w:themeColor="accent1" w:themeShade="80"/>
          <w:sz w:val="24"/>
          <w:szCs w:val="24"/>
        </w:rPr>
        <w:t>cí</w:t>
      </w:r>
      <w:r w:rsidR="005C41B8" w:rsidRPr="003737B3">
        <w:rPr>
          <w:rFonts w:ascii="Calibri" w:hAnsi="Calibri" w:cs="Calibri"/>
          <w:i/>
          <w:iCs/>
          <w:color w:val="1F3864" w:themeColor="accent1" w:themeShade="80"/>
          <w:sz w:val="24"/>
          <w:szCs w:val="24"/>
        </w:rPr>
        <w:t xml:space="preserve"> změnu sídla nebo otevření nové</w:t>
      </w:r>
      <w:r w:rsidR="005C41B8" w:rsidRPr="005C41B8">
        <w:rPr>
          <w:rFonts w:ascii="Calibri" w:hAnsi="Calibri" w:cs="Calibri"/>
          <w:i/>
          <w:iCs/>
          <w:color w:val="1F3864" w:themeColor="accent1" w:themeShade="80"/>
          <w:sz w:val="24"/>
          <w:szCs w:val="24"/>
        </w:rPr>
        <w:t xml:space="preserve"> pobočky začaly </w:t>
      </w:r>
      <w:r w:rsidR="00F27B8A">
        <w:rPr>
          <w:rFonts w:ascii="Calibri" w:hAnsi="Calibri" w:cs="Calibri"/>
          <w:i/>
          <w:iCs/>
          <w:color w:val="1F3864" w:themeColor="accent1" w:themeShade="80"/>
          <w:sz w:val="24"/>
          <w:szCs w:val="24"/>
        </w:rPr>
        <w:t xml:space="preserve">jednat o </w:t>
      </w:r>
      <w:r w:rsidR="005C41B8" w:rsidRPr="005C41B8">
        <w:rPr>
          <w:rFonts w:ascii="Calibri" w:hAnsi="Calibri" w:cs="Calibri"/>
          <w:i/>
          <w:iCs/>
          <w:color w:val="1F3864" w:themeColor="accent1" w:themeShade="80"/>
          <w:sz w:val="24"/>
          <w:szCs w:val="24"/>
        </w:rPr>
        <w:t>své</w:t>
      </w:r>
      <w:r w:rsidR="00F27B8A">
        <w:rPr>
          <w:rFonts w:ascii="Calibri" w:hAnsi="Calibri" w:cs="Calibri"/>
          <w:i/>
          <w:iCs/>
          <w:color w:val="1F3864" w:themeColor="accent1" w:themeShade="80"/>
          <w:sz w:val="24"/>
          <w:szCs w:val="24"/>
        </w:rPr>
        <w:t>m</w:t>
      </w:r>
      <w:r w:rsidR="005C41B8" w:rsidRPr="005C41B8">
        <w:rPr>
          <w:rFonts w:ascii="Calibri" w:hAnsi="Calibri" w:cs="Calibri"/>
          <w:i/>
          <w:iCs/>
          <w:color w:val="1F3864" w:themeColor="accent1" w:themeShade="80"/>
          <w:sz w:val="24"/>
          <w:szCs w:val="24"/>
        </w:rPr>
        <w:t xml:space="preserve"> stěhování. Vysoká poptávka po těchto prostorách totiž činí včasné rozhodnutí klíčovým krokem.</w:t>
      </w:r>
      <w:r w:rsidR="008064CE">
        <w:rPr>
          <w:rFonts w:ascii="Calibri" w:hAnsi="Calibri" w:cs="Calibri"/>
          <w:i/>
          <w:iCs/>
          <w:color w:val="1F3864" w:themeColor="accent1" w:themeShade="80"/>
          <w:sz w:val="24"/>
          <w:szCs w:val="24"/>
        </w:rPr>
        <w:t xml:space="preserve"> </w:t>
      </w:r>
      <w:r w:rsidR="00930740">
        <w:rPr>
          <w:rFonts w:ascii="Calibri" w:hAnsi="Calibri" w:cs="Calibri"/>
          <w:i/>
          <w:iCs/>
          <w:color w:val="1F3864" w:themeColor="accent1" w:themeShade="80"/>
          <w:sz w:val="24"/>
          <w:szCs w:val="24"/>
        </w:rPr>
        <w:t xml:space="preserve">Věříme, že firmám a jejich zaměstnancům bude mít Hila </w:t>
      </w:r>
      <w:r w:rsidR="00F27B8A">
        <w:rPr>
          <w:rFonts w:ascii="Calibri" w:hAnsi="Calibri" w:cs="Calibri"/>
          <w:i/>
          <w:iCs/>
          <w:color w:val="1F3864" w:themeColor="accent1" w:themeShade="80"/>
          <w:sz w:val="24"/>
          <w:szCs w:val="24"/>
        </w:rPr>
        <w:t xml:space="preserve">díky ultramodernímu přístupu k technologiím, efektivnosti ale i estetice rozhodně co nabídnout. To vše zarámováno do strategické polohy na MHD, dostupnosti metra a se vším komfortem neopakovatelné občanské vybavenosti a společenského </w:t>
      </w:r>
      <w:r w:rsidR="00D11526">
        <w:rPr>
          <w:rFonts w:ascii="Calibri" w:hAnsi="Calibri" w:cs="Calibri"/>
          <w:i/>
          <w:iCs/>
          <w:color w:val="1F3864" w:themeColor="accent1" w:themeShade="80"/>
          <w:sz w:val="24"/>
          <w:szCs w:val="24"/>
        </w:rPr>
        <w:t>dění Brumlovky</w:t>
      </w:r>
      <w:r w:rsidR="00F27B8A">
        <w:rPr>
          <w:rFonts w:ascii="Calibri" w:hAnsi="Calibri" w:cs="Calibri"/>
          <w:i/>
          <w:iCs/>
          <w:color w:val="1F3864" w:themeColor="accent1" w:themeShade="80"/>
          <w:sz w:val="24"/>
          <w:szCs w:val="24"/>
        </w:rPr>
        <w:t xml:space="preserve"> v Praze 4</w:t>
      </w:r>
      <w:r w:rsidR="008C5826">
        <w:rPr>
          <w:rFonts w:ascii="Calibri" w:hAnsi="Calibri" w:cs="Calibri"/>
          <w:i/>
          <w:iCs/>
          <w:color w:val="1F3864" w:themeColor="accent1" w:themeShade="80"/>
          <w:sz w:val="24"/>
          <w:szCs w:val="24"/>
        </w:rPr>
        <w:t>,</w:t>
      </w:r>
      <w:r w:rsidR="00930740">
        <w:rPr>
          <w:rFonts w:ascii="Calibri" w:hAnsi="Calibri" w:cs="Calibri"/>
          <w:i/>
          <w:iCs/>
          <w:color w:val="1F3864" w:themeColor="accent1" w:themeShade="80"/>
          <w:sz w:val="24"/>
          <w:szCs w:val="24"/>
        </w:rPr>
        <w:t xml:space="preserve">“ </w:t>
      </w:r>
      <w:r w:rsidR="00930740">
        <w:rPr>
          <w:rFonts w:ascii="Calibri" w:hAnsi="Calibri" w:cs="Calibri"/>
          <w:color w:val="1F3864" w:themeColor="accent1" w:themeShade="80"/>
          <w:sz w:val="24"/>
          <w:szCs w:val="24"/>
        </w:rPr>
        <w:t>sdělil</w:t>
      </w:r>
      <w:r w:rsidR="00930740" w:rsidRPr="00930740">
        <w:rPr>
          <w:rFonts w:ascii="Calibri" w:hAnsi="Calibri" w:cs="Calibri"/>
          <w:color w:val="1F3864" w:themeColor="accent1" w:themeShade="80"/>
          <w:sz w:val="24"/>
          <w:szCs w:val="24"/>
        </w:rPr>
        <w:t xml:space="preserve"> </w:t>
      </w:r>
      <w:r w:rsidRPr="00782C58">
        <w:rPr>
          <w:rFonts w:ascii="Calibri" w:hAnsi="Calibri" w:cs="Calibri"/>
          <w:color w:val="1F3864" w:themeColor="accent1" w:themeShade="80"/>
          <w:sz w:val="24"/>
          <w:szCs w:val="24"/>
        </w:rPr>
        <w:t>Eduard Forejt, ředitel rozvoje a obchodu Passerinvest Group, a.s. </w:t>
      </w:r>
    </w:p>
    <w:p w14:paraId="67A7B6CD" w14:textId="14A0B94B" w:rsidR="004C4F30" w:rsidRPr="00BF5173" w:rsidRDefault="00DA02B0" w:rsidP="00BF5173">
      <w:pPr>
        <w:pStyle w:val="Normlnweb"/>
        <w:spacing w:before="0" w:beforeAutospacing="0" w:after="200" w:afterAutospacing="0" w:line="324" w:lineRule="auto"/>
        <w:jc w:val="both"/>
        <w:rPr>
          <w:rFonts w:ascii="Calibri" w:hAnsi="Calibri" w:cs="Calibri"/>
          <w:color w:val="1F3864" w:themeColor="accent1" w:themeShade="80"/>
        </w:rPr>
      </w:pPr>
      <w:r w:rsidRPr="00D11526">
        <w:rPr>
          <w:rFonts w:ascii="Calibri" w:hAnsi="Calibri" w:cs="Calibri"/>
          <w:color w:val="1F3864" w:themeColor="accent1" w:themeShade="80"/>
        </w:rPr>
        <w:t xml:space="preserve">Budova Hila byla navržena s maximálním ohledem na ESG strategii společnosti Passerinvest, </w:t>
      </w:r>
      <w:r w:rsidR="00D11526" w:rsidRPr="008C5826">
        <w:rPr>
          <w:rFonts w:ascii="Calibri" w:hAnsi="Calibri" w:cs="Calibri"/>
          <w:color w:val="1F3864" w:themeColor="accent1" w:themeShade="80"/>
        </w:rPr>
        <w:t xml:space="preserve">stejně tak zůstává kladen </w:t>
      </w:r>
      <w:r w:rsidRPr="00D11526">
        <w:rPr>
          <w:rFonts w:ascii="Calibri" w:hAnsi="Calibri" w:cs="Calibri"/>
          <w:color w:val="1F3864" w:themeColor="accent1" w:themeShade="80"/>
        </w:rPr>
        <w:t>důraz na vytváření prostředí podporujícího spokojenost</w:t>
      </w:r>
      <w:r w:rsidR="00D11526" w:rsidRPr="008C5826">
        <w:rPr>
          <w:rFonts w:ascii="Calibri" w:hAnsi="Calibri" w:cs="Calibri"/>
          <w:color w:val="1F3864" w:themeColor="accent1" w:themeShade="80"/>
        </w:rPr>
        <w:t xml:space="preserve">, zdraví a </w:t>
      </w:r>
      <w:proofErr w:type="spellStart"/>
      <w:r w:rsidRPr="00D11526">
        <w:rPr>
          <w:rFonts w:ascii="Calibri" w:hAnsi="Calibri" w:cs="Calibri"/>
          <w:color w:val="1F3864" w:themeColor="accent1" w:themeShade="80"/>
        </w:rPr>
        <w:t>wellbeing</w:t>
      </w:r>
      <w:proofErr w:type="spellEnd"/>
      <w:r w:rsidRPr="00D11526">
        <w:rPr>
          <w:rFonts w:ascii="Calibri" w:hAnsi="Calibri" w:cs="Calibri"/>
          <w:color w:val="1F3864" w:themeColor="accent1" w:themeShade="80"/>
        </w:rPr>
        <w:t xml:space="preserve"> zaměstnanců.</w:t>
      </w:r>
      <w:r>
        <w:rPr>
          <w:rFonts w:ascii="Calibri" w:hAnsi="Calibri" w:cs="Calibri"/>
          <w:color w:val="1F3864" w:themeColor="accent1" w:themeShade="80"/>
        </w:rPr>
        <w:t xml:space="preserve"> </w:t>
      </w:r>
      <w:r w:rsidR="00287AA8" w:rsidRPr="00BE0166">
        <w:rPr>
          <w:rFonts w:ascii="Calibri" w:hAnsi="Calibri" w:cs="Calibri"/>
          <w:color w:val="1F3864" w:themeColor="accent1" w:themeShade="80"/>
        </w:rPr>
        <w:t xml:space="preserve">Samozřejmou součástí </w:t>
      </w:r>
      <w:r w:rsidR="007C2EB3">
        <w:rPr>
          <w:rFonts w:ascii="Calibri" w:hAnsi="Calibri" w:cs="Calibri"/>
          <w:color w:val="1F3864" w:themeColor="accent1" w:themeShade="80"/>
        </w:rPr>
        <w:t xml:space="preserve">objektu </w:t>
      </w:r>
      <w:r w:rsidR="00287AA8" w:rsidRPr="00BE0166">
        <w:rPr>
          <w:rFonts w:ascii="Calibri" w:hAnsi="Calibri" w:cs="Calibri"/>
          <w:color w:val="1F3864" w:themeColor="accent1" w:themeShade="80"/>
        </w:rPr>
        <w:t xml:space="preserve">budou </w:t>
      </w:r>
      <w:r w:rsidR="004E4161">
        <w:rPr>
          <w:rFonts w:ascii="Calibri" w:hAnsi="Calibri" w:cs="Calibri"/>
          <w:color w:val="1F3864" w:themeColor="accent1" w:themeShade="80"/>
        </w:rPr>
        <w:t>nejen</w:t>
      </w:r>
      <w:r w:rsidR="000A1B67">
        <w:rPr>
          <w:rFonts w:ascii="Calibri" w:hAnsi="Calibri" w:cs="Calibri"/>
          <w:color w:val="1F3864" w:themeColor="accent1" w:themeShade="80"/>
        </w:rPr>
        <w:t xml:space="preserve"> </w:t>
      </w:r>
      <w:r w:rsidR="00851FDC" w:rsidRPr="00BE0166">
        <w:rPr>
          <w:rFonts w:ascii="Calibri" w:hAnsi="Calibri" w:cs="Calibri"/>
          <w:color w:val="1F3864" w:themeColor="accent1" w:themeShade="80"/>
        </w:rPr>
        <w:t>moderní technologi</w:t>
      </w:r>
      <w:r w:rsidR="00287AA8" w:rsidRPr="00BE0166">
        <w:rPr>
          <w:rFonts w:ascii="Calibri" w:hAnsi="Calibri" w:cs="Calibri"/>
          <w:color w:val="1F3864" w:themeColor="accent1" w:themeShade="80"/>
        </w:rPr>
        <w:t>e</w:t>
      </w:r>
      <w:r w:rsidR="00E90DDC" w:rsidRPr="00BE0166">
        <w:rPr>
          <w:rFonts w:ascii="Calibri" w:hAnsi="Calibri" w:cs="Calibri"/>
          <w:color w:val="1F3864" w:themeColor="accent1" w:themeShade="80"/>
        </w:rPr>
        <w:t>,</w:t>
      </w:r>
      <w:r w:rsidR="003A1DDA" w:rsidRPr="00BE0166">
        <w:rPr>
          <w:rFonts w:ascii="Calibri" w:hAnsi="Calibri" w:cs="Calibri"/>
          <w:color w:val="1F3864" w:themeColor="accent1" w:themeShade="80"/>
        </w:rPr>
        <w:t xml:space="preserve"> </w:t>
      </w:r>
      <w:r w:rsidR="00287AA8" w:rsidRPr="00BE0166">
        <w:rPr>
          <w:rFonts w:ascii="Calibri" w:hAnsi="Calibri" w:cs="Calibri"/>
          <w:color w:val="1F3864" w:themeColor="accent1" w:themeShade="80"/>
        </w:rPr>
        <w:t xml:space="preserve">jako </w:t>
      </w:r>
      <w:r w:rsidR="007C2EB3">
        <w:rPr>
          <w:rFonts w:ascii="Calibri" w:hAnsi="Calibri" w:cs="Calibri"/>
          <w:color w:val="1F3864" w:themeColor="accent1" w:themeShade="80"/>
        </w:rPr>
        <w:t xml:space="preserve">je </w:t>
      </w:r>
      <w:r w:rsidR="00E67A5B" w:rsidRPr="00BE0166">
        <w:rPr>
          <w:rFonts w:ascii="Calibri" w:hAnsi="Calibri" w:cs="Calibri"/>
          <w:color w:val="1F3864" w:themeColor="accent1" w:themeShade="80"/>
        </w:rPr>
        <w:t xml:space="preserve">systém </w:t>
      </w:r>
      <w:r w:rsidR="000A1B67">
        <w:rPr>
          <w:rFonts w:ascii="Calibri" w:hAnsi="Calibri" w:cs="Calibri"/>
          <w:color w:val="1F3864" w:themeColor="accent1" w:themeShade="80"/>
        </w:rPr>
        <w:t>ionizace vzduchu</w:t>
      </w:r>
      <w:r w:rsidR="00D11526">
        <w:rPr>
          <w:rFonts w:ascii="Calibri" w:hAnsi="Calibri" w:cs="Calibri"/>
          <w:color w:val="1F3864" w:themeColor="accent1" w:themeShade="80"/>
        </w:rPr>
        <w:t xml:space="preserve"> nebo nadstandardní dodávka čerstvého vzduchu na úrovni 50 m</w:t>
      </w:r>
      <w:r w:rsidR="00D11526" w:rsidRPr="008C5826">
        <w:rPr>
          <w:rFonts w:ascii="Calibri" w:hAnsi="Calibri" w:cs="Calibri"/>
          <w:color w:val="1F3864" w:themeColor="accent1" w:themeShade="80"/>
          <w:vertAlign w:val="superscript"/>
        </w:rPr>
        <w:t>3</w:t>
      </w:r>
      <w:r w:rsidR="00D11526">
        <w:rPr>
          <w:rFonts w:ascii="Calibri" w:hAnsi="Calibri" w:cs="Calibri"/>
          <w:color w:val="1F3864" w:themeColor="accent1" w:themeShade="80"/>
        </w:rPr>
        <w:t>/h/os</w:t>
      </w:r>
      <w:r w:rsidR="008C5826">
        <w:rPr>
          <w:rFonts w:ascii="Calibri" w:hAnsi="Calibri" w:cs="Calibri"/>
          <w:color w:val="1F3864" w:themeColor="accent1" w:themeShade="80"/>
        </w:rPr>
        <w:t xml:space="preserve">, ale </w:t>
      </w:r>
      <w:r w:rsidR="0085748A">
        <w:rPr>
          <w:rFonts w:ascii="Calibri" w:hAnsi="Calibri" w:cs="Calibri"/>
          <w:color w:val="1F3864" w:themeColor="accent1" w:themeShade="80"/>
        </w:rPr>
        <w:t xml:space="preserve">i </w:t>
      </w:r>
      <w:r w:rsidR="00C03F68">
        <w:rPr>
          <w:rFonts w:ascii="Calibri" w:hAnsi="Calibri" w:cs="Calibri"/>
          <w:color w:val="1F3864" w:themeColor="accent1" w:themeShade="80"/>
        </w:rPr>
        <w:t xml:space="preserve">topení </w:t>
      </w:r>
      <w:r w:rsidR="008C5826">
        <w:rPr>
          <w:rFonts w:ascii="Calibri" w:hAnsi="Calibri" w:cs="Calibri"/>
          <w:color w:val="1F3864" w:themeColor="accent1" w:themeShade="80"/>
        </w:rPr>
        <w:t xml:space="preserve">a </w:t>
      </w:r>
      <w:r w:rsidR="00C03F68">
        <w:rPr>
          <w:rFonts w:ascii="Calibri" w:hAnsi="Calibri" w:cs="Calibri"/>
          <w:color w:val="1F3864" w:themeColor="accent1" w:themeShade="80"/>
        </w:rPr>
        <w:t xml:space="preserve">chlazení </w:t>
      </w:r>
      <w:r w:rsidR="00E67A5B" w:rsidRPr="00BE0166">
        <w:rPr>
          <w:rFonts w:ascii="Calibri" w:hAnsi="Calibri" w:cs="Calibri"/>
          <w:color w:val="1F3864" w:themeColor="accent1" w:themeShade="80"/>
        </w:rPr>
        <w:t>sálavými stropy</w:t>
      </w:r>
      <w:r w:rsidR="000A1B67">
        <w:rPr>
          <w:rFonts w:ascii="Calibri" w:hAnsi="Calibri" w:cs="Calibri"/>
          <w:color w:val="1F3864" w:themeColor="accent1" w:themeShade="80"/>
        </w:rPr>
        <w:t xml:space="preserve"> zajišťující zdravé a komfortní vnitřní prostředí</w:t>
      </w:r>
      <w:r w:rsidR="0085748A">
        <w:rPr>
          <w:rFonts w:ascii="Calibri" w:hAnsi="Calibri" w:cs="Calibri"/>
          <w:color w:val="1F3864" w:themeColor="accent1" w:themeShade="80"/>
        </w:rPr>
        <w:t xml:space="preserve"> i </w:t>
      </w:r>
      <w:r w:rsidR="00D11526">
        <w:rPr>
          <w:rFonts w:ascii="Calibri" w:hAnsi="Calibri" w:cs="Calibri"/>
          <w:color w:val="1F3864" w:themeColor="accent1" w:themeShade="80"/>
        </w:rPr>
        <w:t xml:space="preserve">významné úspory na provozu budovy, a tudíž budoucích nájemců. Jak už Passerinvest standard předurčuje, nechybí na Hile ani </w:t>
      </w:r>
      <w:r w:rsidR="000A1B67">
        <w:rPr>
          <w:rFonts w:ascii="Calibri" w:hAnsi="Calibri" w:cs="Calibri"/>
          <w:color w:val="1F3864" w:themeColor="accent1" w:themeShade="80"/>
        </w:rPr>
        <w:lastRenderedPageBreak/>
        <w:t>pobytové terasy</w:t>
      </w:r>
      <w:r w:rsidR="007C2EB3">
        <w:rPr>
          <w:rFonts w:ascii="Calibri" w:hAnsi="Calibri" w:cs="Calibri"/>
          <w:color w:val="1F3864" w:themeColor="accent1" w:themeShade="80"/>
        </w:rPr>
        <w:t xml:space="preserve"> pro </w:t>
      </w:r>
      <w:r w:rsidR="00DF07D3">
        <w:rPr>
          <w:rFonts w:ascii="Calibri" w:hAnsi="Calibri" w:cs="Calibri"/>
          <w:color w:val="1F3864" w:themeColor="accent1" w:themeShade="80"/>
        </w:rPr>
        <w:t>relaxaci</w:t>
      </w:r>
      <w:r w:rsidR="00D11526">
        <w:rPr>
          <w:rFonts w:ascii="Calibri" w:hAnsi="Calibri" w:cs="Calibri"/>
          <w:color w:val="1F3864" w:themeColor="accent1" w:themeShade="80"/>
        </w:rPr>
        <w:t>, a to jak ty společné, tak exklu</w:t>
      </w:r>
      <w:r w:rsidR="008C5826">
        <w:rPr>
          <w:rFonts w:ascii="Calibri" w:hAnsi="Calibri" w:cs="Calibri"/>
          <w:color w:val="1F3864" w:themeColor="accent1" w:themeShade="80"/>
        </w:rPr>
        <w:t>z</w:t>
      </w:r>
      <w:r w:rsidR="00D11526">
        <w:rPr>
          <w:rFonts w:ascii="Calibri" w:hAnsi="Calibri" w:cs="Calibri"/>
          <w:color w:val="1F3864" w:themeColor="accent1" w:themeShade="80"/>
        </w:rPr>
        <w:t>ivní pro budoucí nájemce jednotlivých podlaží</w:t>
      </w:r>
      <w:r w:rsidR="000A1B67">
        <w:rPr>
          <w:rFonts w:ascii="Calibri" w:hAnsi="Calibri" w:cs="Calibri"/>
          <w:color w:val="1F3864" w:themeColor="accent1" w:themeShade="80"/>
        </w:rPr>
        <w:t xml:space="preserve">. </w:t>
      </w:r>
      <w:r w:rsidR="00111286">
        <w:rPr>
          <w:rFonts w:ascii="Calibri" w:hAnsi="Calibri" w:cs="Calibri"/>
          <w:color w:val="1F3864" w:themeColor="accent1" w:themeShade="80"/>
        </w:rPr>
        <w:t xml:space="preserve">Fitness a wellness klub Balance Club Brumlovka pak </w:t>
      </w:r>
      <w:r w:rsidR="00111286" w:rsidRPr="003737B3">
        <w:rPr>
          <w:rFonts w:ascii="Calibri" w:hAnsi="Calibri" w:cs="Calibri"/>
          <w:color w:val="1F3864" w:themeColor="accent1" w:themeShade="80"/>
        </w:rPr>
        <w:t xml:space="preserve">nájemcům </w:t>
      </w:r>
      <w:r w:rsidR="00D11526" w:rsidRPr="003737B3">
        <w:rPr>
          <w:rFonts w:ascii="Calibri" w:hAnsi="Calibri" w:cs="Calibri"/>
          <w:color w:val="1F3864" w:themeColor="accent1" w:themeShade="80"/>
        </w:rPr>
        <w:t xml:space="preserve">dále rozšiřuje </w:t>
      </w:r>
      <w:r w:rsidR="00111286" w:rsidRPr="003737B3">
        <w:rPr>
          <w:rFonts w:ascii="Calibri" w:hAnsi="Calibri" w:cs="Calibri"/>
          <w:color w:val="1F3864" w:themeColor="accent1" w:themeShade="80"/>
        </w:rPr>
        <w:t xml:space="preserve">možnost sportovního vyžití i </w:t>
      </w:r>
      <w:r w:rsidR="00DF07D3" w:rsidRPr="003737B3">
        <w:rPr>
          <w:rFonts w:ascii="Calibri" w:hAnsi="Calibri" w:cs="Calibri"/>
          <w:color w:val="1F3864" w:themeColor="accent1" w:themeShade="80"/>
        </w:rPr>
        <w:t>regenerace</w:t>
      </w:r>
      <w:r w:rsidR="00111286" w:rsidRPr="003737B3">
        <w:rPr>
          <w:rFonts w:ascii="Calibri" w:hAnsi="Calibri" w:cs="Calibri"/>
          <w:color w:val="1F3864" w:themeColor="accent1" w:themeShade="80"/>
        </w:rPr>
        <w:t xml:space="preserve">. </w:t>
      </w:r>
      <w:r w:rsidR="000A1B67" w:rsidRPr="003737B3">
        <w:rPr>
          <w:rFonts w:ascii="Calibri" w:hAnsi="Calibri" w:cs="Calibri"/>
          <w:color w:val="1F3864" w:themeColor="accent1" w:themeShade="80"/>
        </w:rPr>
        <w:t>Pro podporu bezemisní dopravy budou k dispozici nabíjecí stanice pro elektromobily</w:t>
      </w:r>
      <w:r w:rsidR="009B4C0C" w:rsidRPr="003737B3">
        <w:rPr>
          <w:rFonts w:ascii="Calibri" w:hAnsi="Calibri" w:cs="Calibri"/>
          <w:color w:val="1F3864" w:themeColor="accent1" w:themeShade="80"/>
        </w:rPr>
        <w:t xml:space="preserve"> umístěné v podzemních garážích. Ty poskytnou</w:t>
      </w:r>
      <w:r w:rsidR="003737B3" w:rsidRPr="003737B3">
        <w:rPr>
          <w:rFonts w:ascii="Calibri" w:hAnsi="Calibri" w:cs="Calibri"/>
          <w:color w:val="1F3864" w:themeColor="accent1" w:themeShade="80"/>
        </w:rPr>
        <w:t xml:space="preserve"> </w:t>
      </w:r>
      <w:r w:rsidR="007811D9" w:rsidRPr="003737B3">
        <w:rPr>
          <w:rFonts w:ascii="Calibri" w:hAnsi="Calibri" w:cs="Calibri"/>
          <w:color w:val="1F3864" w:themeColor="accent1" w:themeShade="80"/>
        </w:rPr>
        <w:t>418</w:t>
      </w:r>
      <w:r w:rsidR="009B4C0C" w:rsidRPr="003737B3">
        <w:rPr>
          <w:rFonts w:ascii="Calibri" w:hAnsi="Calibri" w:cs="Calibri"/>
          <w:color w:val="1F3864" w:themeColor="accent1" w:themeShade="80"/>
        </w:rPr>
        <w:t xml:space="preserve"> parkovacích míst určených výhradně budoucím nájemcům. </w:t>
      </w:r>
      <w:r w:rsidR="004E4161" w:rsidRPr="003737B3">
        <w:rPr>
          <w:rFonts w:ascii="Calibri" w:hAnsi="Calibri" w:cs="Calibri"/>
          <w:color w:val="1F3864" w:themeColor="accent1" w:themeShade="80"/>
        </w:rPr>
        <w:t>Díky v</w:t>
      </w:r>
      <w:r w:rsidR="00287AA8" w:rsidRPr="003737B3">
        <w:rPr>
          <w:rFonts w:ascii="Calibri" w:hAnsi="Calibri" w:cs="Calibri"/>
          <w:color w:val="1F3864" w:themeColor="accent1" w:themeShade="80"/>
        </w:rPr>
        <w:t>ysok</w:t>
      </w:r>
      <w:r w:rsidR="004E4161" w:rsidRPr="003737B3">
        <w:rPr>
          <w:rFonts w:ascii="Calibri" w:hAnsi="Calibri" w:cs="Calibri"/>
          <w:color w:val="1F3864" w:themeColor="accent1" w:themeShade="80"/>
        </w:rPr>
        <w:t>é</w:t>
      </w:r>
      <w:r w:rsidR="00287AA8" w:rsidRPr="003737B3">
        <w:rPr>
          <w:rFonts w:ascii="Calibri" w:hAnsi="Calibri" w:cs="Calibri"/>
          <w:color w:val="1F3864" w:themeColor="accent1" w:themeShade="80"/>
        </w:rPr>
        <w:t xml:space="preserve"> ekonomick</w:t>
      </w:r>
      <w:r w:rsidR="0077489C" w:rsidRPr="003737B3">
        <w:rPr>
          <w:rFonts w:ascii="Calibri" w:hAnsi="Calibri" w:cs="Calibri"/>
          <w:color w:val="1F3864" w:themeColor="accent1" w:themeShade="80"/>
        </w:rPr>
        <w:t>é</w:t>
      </w:r>
      <w:r w:rsidR="00287AA8" w:rsidRPr="003737B3">
        <w:rPr>
          <w:rFonts w:ascii="Calibri" w:hAnsi="Calibri" w:cs="Calibri"/>
          <w:color w:val="1F3864" w:themeColor="accent1" w:themeShade="80"/>
        </w:rPr>
        <w:t xml:space="preserve"> efektivit</w:t>
      </w:r>
      <w:r w:rsidR="004E4161" w:rsidRPr="003737B3">
        <w:rPr>
          <w:rFonts w:ascii="Calibri" w:hAnsi="Calibri" w:cs="Calibri"/>
          <w:color w:val="1F3864" w:themeColor="accent1" w:themeShade="80"/>
        </w:rPr>
        <w:t>ě</w:t>
      </w:r>
      <w:r w:rsidR="00287AA8" w:rsidRPr="003737B3">
        <w:rPr>
          <w:rFonts w:ascii="Calibri" w:hAnsi="Calibri" w:cs="Calibri"/>
          <w:color w:val="1F3864" w:themeColor="accent1" w:themeShade="80"/>
        </w:rPr>
        <w:t xml:space="preserve"> </w:t>
      </w:r>
      <w:r w:rsidR="004E4161" w:rsidRPr="003737B3">
        <w:rPr>
          <w:rFonts w:ascii="Calibri" w:hAnsi="Calibri" w:cs="Calibri"/>
          <w:color w:val="1F3864" w:themeColor="accent1" w:themeShade="80"/>
        </w:rPr>
        <w:t>a zajištění šetrné</w:t>
      </w:r>
      <w:r w:rsidR="0077489C" w:rsidRPr="003737B3">
        <w:rPr>
          <w:rFonts w:ascii="Calibri" w:hAnsi="Calibri" w:cs="Calibri"/>
          <w:color w:val="1F3864" w:themeColor="accent1" w:themeShade="80"/>
        </w:rPr>
        <w:t>ho</w:t>
      </w:r>
      <w:r w:rsidR="004E4161" w:rsidRPr="003737B3">
        <w:rPr>
          <w:rFonts w:ascii="Calibri" w:hAnsi="Calibri" w:cs="Calibri"/>
          <w:color w:val="1F3864" w:themeColor="accent1" w:themeShade="80"/>
        </w:rPr>
        <w:t xml:space="preserve"> </w:t>
      </w:r>
      <w:r w:rsidR="00287AA8" w:rsidRPr="003737B3">
        <w:rPr>
          <w:rFonts w:ascii="Calibri" w:hAnsi="Calibri" w:cs="Calibri"/>
          <w:color w:val="1F3864" w:themeColor="accent1" w:themeShade="80"/>
        </w:rPr>
        <w:t>provozu</w:t>
      </w:r>
      <w:r w:rsidR="00287AA8" w:rsidRPr="00BE0166">
        <w:rPr>
          <w:rFonts w:ascii="Calibri" w:hAnsi="Calibri" w:cs="Calibri"/>
          <w:color w:val="1F3864" w:themeColor="accent1" w:themeShade="80"/>
        </w:rPr>
        <w:t xml:space="preserve"> </w:t>
      </w:r>
      <w:r w:rsidR="007C2EB3">
        <w:rPr>
          <w:rFonts w:ascii="Calibri" w:hAnsi="Calibri" w:cs="Calibri"/>
          <w:color w:val="1F3864" w:themeColor="accent1" w:themeShade="80"/>
        </w:rPr>
        <w:t xml:space="preserve">Hila </w:t>
      </w:r>
      <w:r w:rsidR="007C2EB3" w:rsidRPr="00BF5173">
        <w:rPr>
          <w:rFonts w:ascii="Calibri" w:hAnsi="Calibri" w:cs="Calibri"/>
          <w:color w:val="1F3864" w:themeColor="accent1" w:themeShade="80"/>
        </w:rPr>
        <w:t>rovněž</w:t>
      </w:r>
      <w:r w:rsidR="007E6214" w:rsidRPr="00BF5173">
        <w:rPr>
          <w:rFonts w:ascii="Calibri" w:hAnsi="Calibri" w:cs="Calibri"/>
          <w:color w:val="1F3864" w:themeColor="accent1" w:themeShade="80"/>
        </w:rPr>
        <w:t xml:space="preserve"> usiluje o získání certifikace pro udržitelné a environmentálně šetrné </w:t>
      </w:r>
      <w:r w:rsidR="007E6214" w:rsidRPr="00C03F68">
        <w:rPr>
          <w:rFonts w:ascii="Calibri" w:hAnsi="Calibri" w:cs="Calibri"/>
          <w:color w:val="1F3864" w:themeColor="accent1" w:themeShade="80"/>
        </w:rPr>
        <w:t>budovy</w:t>
      </w:r>
      <w:r w:rsidR="00111286" w:rsidRPr="00C03F68">
        <w:rPr>
          <w:rFonts w:ascii="Calibri" w:hAnsi="Calibri" w:cs="Calibri"/>
          <w:color w:val="1F3864" w:themeColor="accent1" w:themeShade="80"/>
        </w:rPr>
        <w:t xml:space="preserve"> </w:t>
      </w:r>
      <w:r w:rsidR="007E6214" w:rsidRPr="00C03F68">
        <w:rPr>
          <w:rFonts w:ascii="Calibri" w:hAnsi="Calibri" w:cs="Calibri"/>
          <w:color w:val="1F3864" w:themeColor="accent1" w:themeShade="80"/>
        </w:rPr>
        <w:t>LEED Gold.</w:t>
      </w:r>
    </w:p>
    <w:p w14:paraId="7D582A3C" w14:textId="7097C43E" w:rsidR="00BF5173" w:rsidRDefault="004C4F30" w:rsidP="00BF5173">
      <w:pPr>
        <w:spacing w:after="0" w:line="312" w:lineRule="auto"/>
        <w:rPr>
          <w:color w:val="1F3864" w:themeColor="accent1" w:themeShade="80"/>
          <w:sz w:val="24"/>
          <w:szCs w:val="24"/>
        </w:rPr>
      </w:pPr>
      <w:r w:rsidRPr="00BF5173">
        <w:rPr>
          <w:rFonts w:ascii="Calibri" w:hAnsi="Calibri" w:cs="Calibri"/>
          <w:color w:val="1F3864" w:themeColor="accent1" w:themeShade="80"/>
          <w:sz w:val="24"/>
          <w:szCs w:val="24"/>
        </w:rPr>
        <w:t>Unikátní</w:t>
      </w:r>
      <w:r w:rsidR="00111286">
        <w:rPr>
          <w:rFonts w:ascii="Calibri" w:hAnsi="Calibri" w:cs="Calibri"/>
          <w:color w:val="1F3864" w:themeColor="accent1" w:themeShade="80"/>
          <w:sz w:val="24"/>
          <w:szCs w:val="24"/>
        </w:rPr>
        <w:t xml:space="preserve"> </w:t>
      </w:r>
      <w:r w:rsidRPr="00BF5173">
        <w:rPr>
          <w:rFonts w:ascii="Calibri" w:hAnsi="Calibri" w:cs="Calibri"/>
          <w:color w:val="1F3864" w:themeColor="accent1" w:themeShade="80"/>
          <w:sz w:val="24"/>
          <w:szCs w:val="24"/>
        </w:rPr>
        <w:t xml:space="preserve">charakteristikou celého projektu </w:t>
      </w:r>
      <w:r w:rsidR="00BF5173">
        <w:rPr>
          <w:rFonts w:ascii="Calibri" w:hAnsi="Calibri" w:cs="Calibri"/>
          <w:color w:val="1F3864" w:themeColor="accent1" w:themeShade="80"/>
          <w:sz w:val="24"/>
          <w:szCs w:val="24"/>
        </w:rPr>
        <w:t>je</w:t>
      </w:r>
      <w:r w:rsidR="00EE2999">
        <w:rPr>
          <w:rFonts w:ascii="Calibri" w:hAnsi="Calibri" w:cs="Calibri"/>
          <w:color w:val="1F3864" w:themeColor="accent1" w:themeShade="80"/>
          <w:sz w:val="24"/>
          <w:szCs w:val="24"/>
        </w:rPr>
        <w:t xml:space="preserve"> jeho</w:t>
      </w:r>
      <w:r w:rsidRPr="00BF5173">
        <w:rPr>
          <w:rFonts w:ascii="Calibri" w:hAnsi="Calibri" w:cs="Calibri"/>
          <w:color w:val="1F3864" w:themeColor="accent1" w:themeShade="80"/>
          <w:sz w:val="24"/>
          <w:szCs w:val="24"/>
        </w:rPr>
        <w:t xml:space="preserve"> multifunkční funkce. Kromě administrativních a retailových prostor </w:t>
      </w:r>
      <w:r w:rsidR="00BF5173">
        <w:rPr>
          <w:rFonts w:ascii="Calibri" w:hAnsi="Calibri" w:cs="Calibri"/>
          <w:color w:val="1F3864" w:themeColor="accent1" w:themeShade="80"/>
          <w:sz w:val="24"/>
          <w:szCs w:val="24"/>
        </w:rPr>
        <w:t>bude totiž</w:t>
      </w:r>
      <w:r w:rsidRPr="00BF5173">
        <w:rPr>
          <w:rFonts w:ascii="Calibri" w:hAnsi="Calibri" w:cs="Calibri"/>
          <w:color w:val="1F3864" w:themeColor="accent1" w:themeShade="80"/>
          <w:sz w:val="24"/>
          <w:szCs w:val="24"/>
        </w:rPr>
        <w:t xml:space="preserve"> </w:t>
      </w:r>
      <w:r w:rsidRPr="00BF5173">
        <w:rPr>
          <w:rFonts w:cstheme="minorHAnsi"/>
          <w:color w:val="1F3864" w:themeColor="accent1" w:themeShade="80"/>
          <w:sz w:val="24"/>
          <w:szCs w:val="24"/>
        </w:rPr>
        <w:t xml:space="preserve">podstatnou část budovy </w:t>
      </w:r>
      <w:r w:rsidRPr="003737B3">
        <w:rPr>
          <w:rFonts w:cstheme="minorHAnsi"/>
          <w:color w:val="1F3864" w:themeColor="accent1" w:themeShade="80"/>
          <w:sz w:val="24"/>
          <w:szCs w:val="24"/>
        </w:rPr>
        <w:t xml:space="preserve">tvořit také rezidenční část se 71 vybavenými nájemními </w:t>
      </w:r>
      <w:r w:rsidR="00DA02B0" w:rsidRPr="003737B3">
        <w:rPr>
          <w:rFonts w:cstheme="minorHAnsi"/>
          <w:color w:val="1F3864" w:themeColor="accent1" w:themeShade="80"/>
          <w:sz w:val="24"/>
          <w:szCs w:val="24"/>
        </w:rPr>
        <w:t xml:space="preserve">byty o dispozicích </w:t>
      </w:r>
      <w:r w:rsidRPr="003737B3">
        <w:rPr>
          <w:rFonts w:cstheme="minorHAnsi"/>
          <w:color w:val="1F3864" w:themeColor="accent1" w:themeShade="80"/>
          <w:sz w:val="24"/>
          <w:szCs w:val="24"/>
        </w:rPr>
        <w:t xml:space="preserve">1+kk až 4+kk. </w:t>
      </w:r>
      <w:r w:rsidR="00EA0504">
        <w:rPr>
          <w:rFonts w:cstheme="minorHAnsi"/>
          <w:color w:val="1F3864" w:themeColor="accent1" w:themeShade="80"/>
          <w:sz w:val="24"/>
          <w:szCs w:val="24"/>
        </w:rPr>
        <w:t>„</w:t>
      </w:r>
      <w:r w:rsidR="005D7A2F">
        <w:rPr>
          <w:i/>
          <w:iCs/>
          <w:color w:val="1F3864" w:themeColor="accent1" w:themeShade="80"/>
          <w:sz w:val="24"/>
          <w:szCs w:val="24"/>
        </w:rPr>
        <w:t>Náš atelier stojí</w:t>
      </w:r>
      <w:r w:rsidR="00BF5173" w:rsidRPr="003737B3">
        <w:rPr>
          <w:i/>
          <w:iCs/>
          <w:color w:val="1F3864" w:themeColor="accent1" w:themeShade="80"/>
          <w:sz w:val="24"/>
          <w:szCs w:val="24"/>
        </w:rPr>
        <w:t xml:space="preserve"> za architektonickým návrhem 11 dokončených</w:t>
      </w:r>
      <w:r w:rsidR="005D7A2F">
        <w:rPr>
          <w:i/>
          <w:iCs/>
          <w:color w:val="1F3864" w:themeColor="accent1" w:themeShade="80"/>
          <w:sz w:val="24"/>
          <w:szCs w:val="24"/>
        </w:rPr>
        <w:t xml:space="preserve"> budov</w:t>
      </w:r>
      <w:r w:rsidR="00BF5173" w:rsidRPr="003737B3">
        <w:rPr>
          <w:i/>
          <w:iCs/>
          <w:color w:val="1F3864" w:themeColor="accent1" w:themeShade="80"/>
          <w:sz w:val="24"/>
          <w:szCs w:val="24"/>
        </w:rPr>
        <w:t xml:space="preserve"> v této lokalitě, z nichž každá přinesla své výzvy. Vznikající</w:t>
      </w:r>
      <w:r w:rsidR="00BF5173" w:rsidRPr="00BF5173">
        <w:rPr>
          <w:i/>
          <w:iCs/>
          <w:color w:val="1F3864" w:themeColor="accent1" w:themeShade="80"/>
          <w:sz w:val="24"/>
          <w:szCs w:val="24"/>
        </w:rPr>
        <w:t xml:space="preserve"> Hila je však oproti ostatním </w:t>
      </w:r>
      <w:r w:rsidR="00BF5173">
        <w:rPr>
          <w:i/>
          <w:iCs/>
          <w:color w:val="1F3864" w:themeColor="accent1" w:themeShade="80"/>
          <w:sz w:val="24"/>
          <w:szCs w:val="24"/>
        </w:rPr>
        <w:t>výjimečná tím, že kombinuje</w:t>
      </w:r>
      <w:r w:rsidR="00BF5173" w:rsidRPr="008B556B">
        <w:rPr>
          <w:i/>
          <w:iCs/>
          <w:color w:val="1F3864" w:themeColor="accent1" w:themeShade="80"/>
          <w:sz w:val="24"/>
          <w:szCs w:val="24"/>
        </w:rPr>
        <w:t xml:space="preserve"> kancelář</w:t>
      </w:r>
      <w:r w:rsidR="00BF5173">
        <w:rPr>
          <w:i/>
          <w:iCs/>
          <w:color w:val="1F3864" w:themeColor="accent1" w:themeShade="80"/>
          <w:sz w:val="24"/>
          <w:szCs w:val="24"/>
        </w:rPr>
        <w:t>e</w:t>
      </w:r>
      <w:r w:rsidR="00BF5173" w:rsidRPr="008B556B">
        <w:rPr>
          <w:i/>
          <w:iCs/>
          <w:color w:val="1F3864" w:themeColor="accent1" w:themeShade="80"/>
          <w:sz w:val="24"/>
          <w:szCs w:val="24"/>
        </w:rPr>
        <w:t>, obchod</w:t>
      </w:r>
      <w:r w:rsidR="00BF5173">
        <w:rPr>
          <w:i/>
          <w:iCs/>
          <w:color w:val="1F3864" w:themeColor="accent1" w:themeShade="80"/>
          <w:sz w:val="24"/>
          <w:szCs w:val="24"/>
        </w:rPr>
        <w:t>y</w:t>
      </w:r>
      <w:r w:rsidR="00BF5173" w:rsidRPr="008B556B">
        <w:rPr>
          <w:i/>
          <w:iCs/>
          <w:color w:val="1F3864" w:themeColor="accent1" w:themeShade="80"/>
          <w:sz w:val="24"/>
          <w:szCs w:val="24"/>
        </w:rPr>
        <w:t xml:space="preserve"> a byt</w:t>
      </w:r>
      <w:r w:rsidR="00BF5173">
        <w:rPr>
          <w:i/>
          <w:iCs/>
          <w:color w:val="1F3864" w:themeColor="accent1" w:themeShade="80"/>
          <w:sz w:val="24"/>
          <w:szCs w:val="24"/>
        </w:rPr>
        <w:t>y</w:t>
      </w:r>
      <w:r w:rsidR="00BF5173" w:rsidRPr="008B556B">
        <w:rPr>
          <w:i/>
          <w:iCs/>
          <w:color w:val="1F3864" w:themeColor="accent1" w:themeShade="80"/>
          <w:sz w:val="24"/>
          <w:szCs w:val="24"/>
        </w:rPr>
        <w:t xml:space="preserve"> ve vertikálním uspořádán</w:t>
      </w:r>
      <w:r w:rsidR="00BF5173">
        <w:rPr>
          <w:i/>
          <w:iCs/>
          <w:color w:val="1F3864" w:themeColor="accent1" w:themeShade="80"/>
          <w:sz w:val="24"/>
          <w:szCs w:val="24"/>
        </w:rPr>
        <w:t>í v rámci jedné budovy. To</w:t>
      </w:r>
      <w:r w:rsidR="00BF5173" w:rsidRPr="008B556B">
        <w:rPr>
          <w:i/>
          <w:iCs/>
          <w:color w:val="1F3864" w:themeColor="accent1" w:themeShade="80"/>
          <w:sz w:val="24"/>
          <w:szCs w:val="24"/>
        </w:rPr>
        <w:t xml:space="preserve"> vede k vytvoření neustávajícího živého prostředí. Výzvou proto bylo dosáhnout </w:t>
      </w:r>
      <w:r w:rsidR="00927C05">
        <w:rPr>
          <w:i/>
          <w:iCs/>
          <w:color w:val="1F3864" w:themeColor="accent1" w:themeShade="80"/>
          <w:sz w:val="24"/>
          <w:szCs w:val="24"/>
        </w:rPr>
        <w:t>synergie</w:t>
      </w:r>
      <w:r w:rsidR="00BF5173" w:rsidRPr="008B556B">
        <w:rPr>
          <w:i/>
          <w:iCs/>
          <w:color w:val="1F3864" w:themeColor="accent1" w:themeShade="80"/>
          <w:sz w:val="24"/>
          <w:szCs w:val="24"/>
        </w:rPr>
        <w:t xml:space="preserve"> mezi těmito rozdílnými typologiemi a vytvořit </w:t>
      </w:r>
      <w:r w:rsidR="00927C05">
        <w:rPr>
          <w:i/>
          <w:iCs/>
          <w:color w:val="1F3864" w:themeColor="accent1" w:themeShade="80"/>
          <w:sz w:val="24"/>
          <w:szCs w:val="24"/>
        </w:rPr>
        <w:t xml:space="preserve">architektonicky </w:t>
      </w:r>
      <w:r w:rsidR="00BF5173" w:rsidRPr="008B556B">
        <w:rPr>
          <w:i/>
          <w:iCs/>
          <w:color w:val="1F3864" w:themeColor="accent1" w:themeShade="80"/>
          <w:sz w:val="24"/>
          <w:szCs w:val="24"/>
        </w:rPr>
        <w:t xml:space="preserve">soudržný celek. </w:t>
      </w:r>
      <w:bookmarkStart w:id="0" w:name="_Hlk184379505"/>
      <w:r w:rsidR="00BF5173" w:rsidRPr="008B556B">
        <w:rPr>
          <w:i/>
          <w:iCs/>
          <w:color w:val="1F3864" w:themeColor="accent1" w:themeShade="80"/>
          <w:sz w:val="24"/>
          <w:szCs w:val="24"/>
        </w:rPr>
        <w:t>S budovou Hila tak na Brumlovku přichází zcela nová generace multifunkčních staveb</w:t>
      </w:r>
      <w:bookmarkEnd w:id="0"/>
      <w:r w:rsidR="00BF5173">
        <w:rPr>
          <w:i/>
          <w:iCs/>
          <w:color w:val="1F3864" w:themeColor="accent1" w:themeShade="80"/>
          <w:sz w:val="24"/>
          <w:szCs w:val="24"/>
        </w:rPr>
        <w:t xml:space="preserve">,“ </w:t>
      </w:r>
      <w:r w:rsidR="00BF5173" w:rsidRPr="006A1370">
        <w:rPr>
          <w:color w:val="1F3864" w:themeColor="accent1" w:themeShade="80"/>
          <w:sz w:val="24"/>
          <w:szCs w:val="24"/>
        </w:rPr>
        <w:t>říká Ing. Arch. Jan Aulík z Aulík Fišer architekti, studia stojícím za architektonickým ztvárněním budovy Hila.</w:t>
      </w:r>
    </w:p>
    <w:p w14:paraId="764B3EA5" w14:textId="2F7A8951" w:rsidR="00BF5173" w:rsidRDefault="00BF5173" w:rsidP="482565D7">
      <w:pPr>
        <w:spacing w:after="0" w:line="312" w:lineRule="auto"/>
        <w:rPr>
          <w:color w:val="1F3864" w:themeColor="accent1" w:themeShade="80"/>
          <w:sz w:val="24"/>
          <w:szCs w:val="24"/>
          <w:highlight w:val="yellow"/>
        </w:rPr>
      </w:pPr>
    </w:p>
    <w:p w14:paraId="1DD1A221" w14:textId="52670F91" w:rsidR="00BF5173" w:rsidRDefault="5AA4F8D3" w:rsidP="186DB4DB">
      <w:pPr>
        <w:spacing w:line="324" w:lineRule="auto"/>
        <w:jc w:val="left"/>
        <w:rPr>
          <w:i/>
          <w:iCs/>
          <w:color w:val="1F3864" w:themeColor="accent1" w:themeShade="80"/>
          <w:sz w:val="24"/>
          <w:szCs w:val="24"/>
        </w:rPr>
      </w:pPr>
      <w:r w:rsidRPr="186DB4DB">
        <w:rPr>
          <w:i/>
          <w:iCs/>
          <w:color w:val="002060"/>
          <w:sz w:val="24"/>
          <w:szCs w:val="24"/>
        </w:rPr>
        <w:t>V tom</w:t>
      </w:r>
      <w:r w:rsidRPr="186DB4DB">
        <w:rPr>
          <w:i/>
          <w:iCs/>
          <w:color w:val="1F3864" w:themeColor="accent1" w:themeShade="80"/>
          <w:sz w:val="24"/>
          <w:szCs w:val="24"/>
        </w:rPr>
        <w:t>to textu Passerinvest nahrazuje název firmy Passerinvest Group, a.s.</w:t>
      </w:r>
    </w:p>
    <w:p w14:paraId="58C58761" w14:textId="114E78D5" w:rsidR="003737B3" w:rsidRDefault="003737B3" w:rsidP="003737B3">
      <w:pPr>
        <w:spacing w:after="0" w:line="312" w:lineRule="auto"/>
        <w:rPr>
          <w:color w:val="1F3864" w:themeColor="accent1" w:themeShade="80"/>
          <w:sz w:val="24"/>
          <w:szCs w:val="24"/>
        </w:rPr>
      </w:pPr>
      <w:r w:rsidRPr="003C2DE0">
        <w:rPr>
          <w:color w:val="1F3864" w:themeColor="accent1" w:themeShade="80"/>
          <w:sz w:val="24"/>
          <w:szCs w:val="24"/>
        </w:rPr>
        <w:t xml:space="preserve">Více informací o projektu Hila a průběhu jeho výstavby se dočtete také na webových stránkách: </w:t>
      </w:r>
      <w:hyperlink r:id="rId11" w:history="1">
        <w:r w:rsidRPr="003C2DE0">
          <w:rPr>
            <w:rStyle w:val="Hypertextovodkaz"/>
            <w:sz w:val="24"/>
            <w:szCs w:val="24"/>
          </w:rPr>
          <w:t>HilaBrumlovka.cz</w:t>
        </w:r>
      </w:hyperlink>
    </w:p>
    <w:p w14:paraId="6492B4DD" w14:textId="77777777" w:rsidR="00BE36E6" w:rsidRDefault="00BE36E6" w:rsidP="003737B3">
      <w:pPr>
        <w:spacing w:after="0" w:line="312" w:lineRule="auto"/>
        <w:rPr>
          <w:color w:val="1F3864" w:themeColor="accent1" w:themeShade="80"/>
          <w:sz w:val="24"/>
          <w:szCs w:val="24"/>
        </w:rPr>
      </w:pPr>
    </w:p>
    <w:p w14:paraId="644B33E2" w14:textId="77777777" w:rsidR="00BE36E6" w:rsidRPr="00BE36E6" w:rsidRDefault="00BE36E6" w:rsidP="003737B3">
      <w:pPr>
        <w:spacing w:after="0" w:line="312" w:lineRule="auto"/>
        <w:rPr>
          <w:color w:val="1F3864" w:themeColor="accent1" w:themeShade="80"/>
          <w:sz w:val="24"/>
          <w:szCs w:val="24"/>
        </w:rPr>
      </w:pPr>
    </w:p>
    <w:p w14:paraId="7B24464B" w14:textId="77777777" w:rsidR="0085748A" w:rsidRDefault="0085748A" w:rsidP="186DB4DB">
      <w:pPr>
        <w:spacing w:line="324" w:lineRule="auto"/>
        <w:jc w:val="left"/>
        <w:rPr>
          <w:i/>
          <w:iCs/>
          <w:color w:val="1F3864" w:themeColor="accent1" w:themeShade="80"/>
          <w:sz w:val="24"/>
          <w:szCs w:val="24"/>
        </w:rPr>
      </w:pPr>
    </w:p>
    <w:p w14:paraId="447644C8" w14:textId="77777777" w:rsidR="00A12D50" w:rsidRDefault="00A12D50" w:rsidP="186DB4DB">
      <w:pPr>
        <w:spacing w:line="324" w:lineRule="auto"/>
        <w:jc w:val="left"/>
        <w:rPr>
          <w:i/>
          <w:iCs/>
          <w:color w:val="1F3864" w:themeColor="accent1" w:themeShade="80"/>
          <w:sz w:val="24"/>
          <w:szCs w:val="24"/>
        </w:rPr>
      </w:pPr>
    </w:p>
    <w:p w14:paraId="23B5731E" w14:textId="77777777" w:rsidR="00A12D50" w:rsidRDefault="00A12D50" w:rsidP="186DB4DB">
      <w:pPr>
        <w:spacing w:line="324" w:lineRule="auto"/>
        <w:jc w:val="left"/>
        <w:rPr>
          <w:i/>
          <w:iCs/>
          <w:color w:val="1F3864" w:themeColor="accent1" w:themeShade="80"/>
          <w:sz w:val="24"/>
          <w:szCs w:val="24"/>
        </w:rPr>
      </w:pPr>
    </w:p>
    <w:p w14:paraId="4EBF3486" w14:textId="77777777" w:rsidR="00A12D50" w:rsidRDefault="00A12D50" w:rsidP="186DB4DB">
      <w:pPr>
        <w:spacing w:line="324" w:lineRule="auto"/>
        <w:jc w:val="left"/>
        <w:rPr>
          <w:color w:val="002060"/>
          <w:sz w:val="24"/>
          <w:szCs w:val="24"/>
        </w:rPr>
      </w:pPr>
    </w:p>
    <w:p w14:paraId="44602B47" w14:textId="3F4B86EC" w:rsidR="00845C3A" w:rsidRPr="00111286" w:rsidRDefault="00845C3A" w:rsidP="00111286">
      <w:pPr>
        <w:spacing w:line="324" w:lineRule="auto"/>
        <w:jc w:val="left"/>
        <w:rPr>
          <w:rFonts w:cstheme="minorHAnsi"/>
          <w:color w:val="003B5C"/>
          <w:sz w:val="24"/>
          <w:szCs w:val="24"/>
          <w:u w:val="single"/>
        </w:rPr>
      </w:pPr>
      <w:r w:rsidRPr="00845C3A">
        <w:rPr>
          <w:rFonts w:cstheme="minorHAnsi"/>
          <w:color w:val="003B5C"/>
          <w:sz w:val="24"/>
          <w:szCs w:val="24"/>
          <w:u w:val="single"/>
        </w:rPr>
        <w:lastRenderedPageBreak/>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2"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3" w:history="1">
        <w:r w:rsidR="00775FE6" w:rsidRPr="00775FE6">
          <w:rPr>
            <w:rStyle w:val="Hypertextovodkaz"/>
            <w:rFonts w:cstheme="minorHAnsi"/>
            <w:sz w:val="24"/>
            <w:szCs w:val="24"/>
          </w:rPr>
          <w:t>www.brumlovka.cz</w:t>
        </w:r>
      </w:hyperlink>
    </w:p>
    <w:p w14:paraId="12614633" w14:textId="25661D03" w:rsidR="00111286" w:rsidRPr="005C41B8" w:rsidRDefault="00845C3A" w:rsidP="005C41B8">
      <w:pPr>
        <w:spacing w:line="324" w:lineRule="auto"/>
        <w:jc w:val="left"/>
        <w:rPr>
          <w:rFonts w:cstheme="minorHAnsi"/>
          <w:color w:val="003B5C"/>
          <w:sz w:val="24"/>
          <w:szCs w:val="24"/>
        </w:rPr>
      </w:pPr>
      <w:r w:rsidRPr="00845C3A">
        <w:rPr>
          <w:rFonts w:cstheme="minorHAnsi"/>
          <w:color w:val="003B5C"/>
          <w:sz w:val="24"/>
          <w:szCs w:val="24"/>
        </w:rPr>
        <w:t xml:space="preserve">Kamila </w:t>
      </w:r>
      <w:proofErr w:type="spellStart"/>
      <w:r w:rsidRPr="00845C3A">
        <w:rPr>
          <w:rFonts w:cstheme="minorHAnsi"/>
          <w:color w:val="003B5C"/>
          <w:sz w:val="24"/>
          <w:szCs w:val="24"/>
        </w:rPr>
        <w:t>Žitňáková</w:t>
      </w:r>
      <w:proofErr w:type="spellEnd"/>
      <w:r w:rsidR="00103719">
        <w:rPr>
          <w:rFonts w:cstheme="minorHAnsi"/>
          <w:color w:val="003B5C"/>
          <w:sz w:val="24"/>
          <w:szCs w:val="24"/>
        </w:rPr>
        <w:br/>
      </w:r>
      <w:proofErr w:type="spellStart"/>
      <w:r w:rsidRPr="00845C3A">
        <w:rPr>
          <w:rFonts w:cstheme="minorHAnsi"/>
          <w:b/>
          <w:color w:val="003B5C"/>
          <w:sz w:val="24"/>
          <w:szCs w:val="24"/>
        </w:rPr>
        <w:t>Crest</w:t>
      </w:r>
      <w:proofErr w:type="spellEnd"/>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4" w:history="1">
        <w:r w:rsidR="00103719" w:rsidRPr="00845C3A">
          <w:rPr>
            <w:rStyle w:val="Hypertextovodkaz"/>
            <w:rFonts w:cstheme="minorHAnsi"/>
            <w:sz w:val="24"/>
            <w:szCs w:val="24"/>
          </w:rPr>
          <w:t>kamila.zitnakova@crestcom.cz</w:t>
        </w:r>
      </w:hyperlink>
    </w:p>
    <w:p w14:paraId="52D4274E" w14:textId="4F83E7D2" w:rsidR="00845C3A" w:rsidRPr="00845C3A" w:rsidRDefault="00103719" w:rsidP="00652ACA">
      <w:pPr>
        <w:spacing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18C75545" w:rsidR="00845C3A" w:rsidRPr="00845C3A" w:rsidRDefault="00845C3A" w:rsidP="00652ACA">
      <w:pPr>
        <w:spacing w:line="324" w:lineRule="auto"/>
        <w:rPr>
          <w:rFonts w:cstheme="minorHAnsi"/>
          <w:color w:val="003B5C"/>
          <w:sz w:val="24"/>
          <w:szCs w:val="24"/>
        </w:rPr>
      </w:pPr>
      <w:hyperlink r:id="rId15" w:history="1">
        <w:r w:rsidRPr="00845C3A">
          <w:rPr>
            <w:rStyle w:val="Hypertextovodkaz"/>
            <w:rFonts w:cstheme="minorHAnsi"/>
            <w:sz w:val="24"/>
            <w:szCs w:val="24"/>
          </w:rPr>
          <w:t>Passerinvest Group</w:t>
        </w:r>
      </w:hyperlink>
      <w:r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6" w:history="1">
        <w:r w:rsidRPr="00845C3A">
          <w:rPr>
            <w:rStyle w:val="Hypertextovodkaz"/>
            <w:rFonts w:cstheme="minorHAnsi"/>
            <w:sz w:val="24"/>
            <w:szCs w:val="24"/>
          </w:rPr>
          <w:t>Brumlovkou</w:t>
        </w:r>
      </w:hyperlink>
      <w:r w:rsidRPr="00845C3A">
        <w:rPr>
          <w:rFonts w:cstheme="minorHAnsi"/>
          <w:color w:val="003B5C"/>
          <w:sz w:val="24"/>
          <w:szCs w:val="24"/>
        </w:rPr>
        <w:t xml:space="preserve"> v Praze 4, které je jedním z největších a nejúspěšnějších urbanistických projektů nejen v České republice, ale v celé Evropě. Dalším významným projektem v portfoliu společnosti jsou </w:t>
      </w:r>
      <w:hyperlink r:id="rId17"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w:t>
      </w:r>
      <w:proofErr w:type="spellStart"/>
      <w:r w:rsidRPr="00845C3A">
        <w:rPr>
          <w:rFonts w:cstheme="minorHAnsi"/>
          <w:color w:val="003B5C"/>
          <w:sz w:val="24"/>
          <w:szCs w:val="24"/>
        </w:rPr>
        <w:t>Interlov</w:t>
      </w:r>
      <w:proofErr w:type="spellEnd"/>
      <w:r w:rsidRPr="00845C3A">
        <w:rPr>
          <w:rFonts w:cstheme="minorHAnsi"/>
          <w:color w:val="003B5C"/>
          <w:sz w:val="24"/>
          <w:szCs w:val="24"/>
        </w:rPr>
        <w:t>,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C314C6">
      <w:headerReference w:type="default" r:id="rId18"/>
      <w:footerReference w:type="default" r:id="rId19"/>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CD527" w14:textId="77777777" w:rsidR="00853655" w:rsidRDefault="00853655" w:rsidP="00D90D9A">
      <w:r>
        <w:separator/>
      </w:r>
    </w:p>
  </w:endnote>
  <w:endnote w:type="continuationSeparator" w:id="0">
    <w:p w14:paraId="77BAEFBE" w14:textId="77777777" w:rsidR="00853655" w:rsidRDefault="00853655"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4458B"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FBC80" w14:textId="77777777" w:rsidR="00853655" w:rsidRDefault="00853655" w:rsidP="00D90D9A">
      <w:r>
        <w:separator/>
      </w:r>
    </w:p>
  </w:footnote>
  <w:footnote w:type="continuationSeparator" w:id="0">
    <w:p w14:paraId="01EA74F4" w14:textId="77777777" w:rsidR="00853655" w:rsidRDefault="00853655"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792A4777"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901AC9">
      <w:rPr>
        <w:rFonts w:cstheme="minorHAnsi"/>
        <w:color w:val="003B5C"/>
        <w:sz w:val="28"/>
        <w:szCs w:val="28"/>
      </w:rPr>
      <w:t xml:space="preserve"> </w:t>
    </w:r>
    <w:r w:rsidR="00F655FE" w:rsidRPr="008428FF">
      <w:rPr>
        <w:rFonts w:cstheme="minorHAnsi"/>
        <w:color w:val="003B5C"/>
        <w:sz w:val="28"/>
        <w:szCs w:val="28"/>
      </w:rPr>
      <w:t xml:space="preserve"> </w:t>
    </w:r>
    <w:r w:rsidR="00F655FE" w:rsidRPr="008428FF">
      <w:rPr>
        <w:rFonts w:cstheme="minorHAnsi"/>
        <w:color w:val="003B5C"/>
      </w:rPr>
      <w:t>V Praze dne</w:t>
    </w:r>
    <w:r w:rsidR="002324FA">
      <w:rPr>
        <w:rFonts w:cstheme="minorHAnsi"/>
        <w:color w:val="003B5C"/>
      </w:rPr>
      <w:t xml:space="preserve"> </w:t>
    </w:r>
    <w:r w:rsidR="00EA0504">
      <w:rPr>
        <w:rFonts w:cstheme="minorHAnsi"/>
        <w:color w:val="003B5C"/>
      </w:rPr>
      <w:t>4</w:t>
    </w:r>
    <w:r w:rsidR="00837D70" w:rsidRPr="008B6C1C">
      <w:rPr>
        <w:rFonts w:cstheme="minorHAnsi"/>
        <w:color w:val="003B5C"/>
      </w:rPr>
      <w:t>.</w:t>
    </w:r>
    <w:r w:rsidR="00F64A11" w:rsidRPr="008B6C1C">
      <w:rPr>
        <w:rFonts w:cstheme="minorHAnsi"/>
        <w:color w:val="003B5C"/>
      </w:rPr>
      <w:t xml:space="preserve"> </w:t>
    </w:r>
    <w:r w:rsidR="00BE36E6">
      <w:rPr>
        <w:rFonts w:cstheme="minorHAnsi"/>
        <w:color w:val="003B5C"/>
      </w:rPr>
      <w:t>března</w:t>
    </w:r>
    <w:r w:rsidR="002324FA">
      <w:rPr>
        <w:rFonts w:cstheme="minorHAnsi"/>
        <w:color w:val="003B5C"/>
      </w:rPr>
      <w:t xml:space="preserve"> </w:t>
    </w:r>
    <w:r w:rsidR="00300FF5" w:rsidRPr="008428FF">
      <w:rPr>
        <w:rFonts w:cstheme="minorHAnsi"/>
        <w:color w:val="003B5C"/>
      </w:rPr>
      <w:t>202</w:t>
    </w:r>
    <w:r w:rsidR="00782C58">
      <w:rPr>
        <w:rFonts w:cstheme="minorHAnsi"/>
        <w:color w:val="003B5C"/>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5D8D"/>
    <w:multiLevelType w:val="hybridMultilevel"/>
    <w:tmpl w:val="6F605700"/>
    <w:lvl w:ilvl="0" w:tplc="16F2B5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2128621">
    <w:abstractNumId w:val="0"/>
  </w:num>
  <w:num w:numId="2" w16cid:durableId="1889485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2D74"/>
    <w:rsid w:val="00003874"/>
    <w:rsid w:val="00004EA7"/>
    <w:rsid w:val="0000578F"/>
    <w:rsid w:val="000063C9"/>
    <w:rsid w:val="00006A99"/>
    <w:rsid w:val="000136AE"/>
    <w:rsid w:val="00013B1D"/>
    <w:rsid w:val="00016497"/>
    <w:rsid w:val="0001766D"/>
    <w:rsid w:val="00017FAA"/>
    <w:rsid w:val="00022B14"/>
    <w:rsid w:val="000249BF"/>
    <w:rsid w:val="00024A29"/>
    <w:rsid w:val="000301DC"/>
    <w:rsid w:val="00032D36"/>
    <w:rsid w:val="00033500"/>
    <w:rsid w:val="00035F08"/>
    <w:rsid w:val="00041A58"/>
    <w:rsid w:val="00042010"/>
    <w:rsid w:val="00042688"/>
    <w:rsid w:val="00046FF2"/>
    <w:rsid w:val="00050F72"/>
    <w:rsid w:val="00051E67"/>
    <w:rsid w:val="000579A1"/>
    <w:rsid w:val="00060E21"/>
    <w:rsid w:val="000622B9"/>
    <w:rsid w:val="0006267A"/>
    <w:rsid w:val="00064235"/>
    <w:rsid w:val="00066491"/>
    <w:rsid w:val="00067439"/>
    <w:rsid w:val="0007160C"/>
    <w:rsid w:val="00073000"/>
    <w:rsid w:val="00076C6C"/>
    <w:rsid w:val="00081C68"/>
    <w:rsid w:val="0008256C"/>
    <w:rsid w:val="00084F2B"/>
    <w:rsid w:val="0008546A"/>
    <w:rsid w:val="0009395D"/>
    <w:rsid w:val="000978FC"/>
    <w:rsid w:val="000A033F"/>
    <w:rsid w:val="000A1B12"/>
    <w:rsid w:val="000A1B67"/>
    <w:rsid w:val="000A27F4"/>
    <w:rsid w:val="000A2A84"/>
    <w:rsid w:val="000A7A64"/>
    <w:rsid w:val="000B0CBD"/>
    <w:rsid w:val="000B1217"/>
    <w:rsid w:val="000B5B29"/>
    <w:rsid w:val="000B6EB2"/>
    <w:rsid w:val="000C448F"/>
    <w:rsid w:val="000C5A15"/>
    <w:rsid w:val="000C65EC"/>
    <w:rsid w:val="000D0016"/>
    <w:rsid w:val="000D1C0B"/>
    <w:rsid w:val="000D231C"/>
    <w:rsid w:val="000D4315"/>
    <w:rsid w:val="000D55D3"/>
    <w:rsid w:val="000D6E4A"/>
    <w:rsid w:val="000E205A"/>
    <w:rsid w:val="000E2F7C"/>
    <w:rsid w:val="000E3BFF"/>
    <w:rsid w:val="000E432C"/>
    <w:rsid w:val="000E5925"/>
    <w:rsid w:val="000F2297"/>
    <w:rsid w:val="000F2529"/>
    <w:rsid w:val="000F4638"/>
    <w:rsid w:val="000F741F"/>
    <w:rsid w:val="000F7AA0"/>
    <w:rsid w:val="00100C1A"/>
    <w:rsid w:val="00100DED"/>
    <w:rsid w:val="00101676"/>
    <w:rsid w:val="00101DDC"/>
    <w:rsid w:val="001035CB"/>
    <w:rsid w:val="00103719"/>
    <w:rsid w:val="00104E21"/>
    <w:rsid w:val="0010536D"/>
    <w:rsid w:val="00106994"/>
    <w:rsid w:val="00111286"/>
    <w:rsid w:val="00112358"/>
    <w:rsid w:val="00113B67"/>
    <w:rsid w:val="00114087"/>
    <w:rsid w:val="00115137"/>
    <w:rsid w:val="001154D5"/>
    <w:rsid w:val="00115850"/>
    <w:rsid w:val="00121101"/>
    <w:rsid w:val="00122E36"/>
    <w:rsid w:val="00122F39"/>
    <w:rsid w:val="0012656E"/>
    <w:rsid w:val="001325C1"/>
    <w:rsid w:val="0013406F"/>
    <w:rsid w:val="00136BC4"/>
    <w:rsid w:val="00143D86"/>
    <w:rsid w:val="0014665F"/>
    <w:rsid w:val="00153AF0"/>
    <w:rsid w:val="00160442"/>
    <w:rsid w:val="00161E63"/>
    <w:rsid w:val="00164882"/>
    <w:rsid w:val="00165130"/>
    <w:rsid w:val="00165AB5"/>
    <w:rsid w:val="00165E6A"/>
    <w:rsid w:val="00166395"/>
    <w:rsid w:val="00166578"/>
    <w:rsid w:val="001715E1"/>
    <w:rsid w:val="001728A2"/>
    <w:rsid w:val="0017560F"/>
    <w:rsid w:val="00175904"/>
    <w:rsid w:val="00183AF1"/>
    <w:rsid w:val="00183FB7"/>
    <w:rsid w:val="00184654"/>
    <w:rsid w:val="00186054"/>
    <w:rsid w:val="001867E6"/>
    <w:rsid w:val="001905A2"/>
    <w:rsid w:val="0019068E"/>
    <w:rsid w:val="00194BE5"/>
    <w:rsid w:val="0019781D"/>
    <w:rsid w:val="001A022F"/>
    <w:rsid w:val="001A2AF0"/>
    <w:rsid w:val="001A5710"/>
    <w:rsid w:val="001B0D4F"/>
    <w:rsid w:val="001B0EF4"/>
    <w:rsid w:val="001B21BD"/>
    <w:rsid w:val="001B3094"/>
    <w:rsid w:val="001B4894"/>
    <w:rsid w:val="001C092F"/>
    <w:rsid w:val="001C1449"/>
    <w:rsid w:val="001C25A5"/>
    <w:rsid w:val="001C3332"/>
    <w:rsid w:val="001D3A7A"/>
    <w:rsid w:val="001D4EF1"/>
    <w:rsid w:val="001D674B"/>
    <w:rsid w:val="001D785E"/>
    <w:rsid w:val="001D7EF3"/>
    <w:rsid w:val="001E20FB"/>
    <w:rsid w:val="001E2B17"/>
    <w:rsid w:val="001E456C"/>
    <w:rsid w:val="001E5991"/>
    <w:rsid w:val="001F0C74"/>
    <w:rsid w:val="001F1FD6"/>
    <w:rsid w:val="001F3F5E"/>
    <w:rsid w:val="001F5EC6"/>
    <w:rsid w:val="00203BF7"/>
    <w:rsid w:val="00205635"/>
    <w:rsid w:val="002102A7"/>
    <w:rsid w:val="00211627"/>
    <w:rsid w:val="00211C2D"/>
    <w:rsid w:val="0021450D"/>
    <w:rsid w:val="00216F6A"/>
    <w:rsid w:val="00217670"/>
    <w:rsid w:val="00227D42"/>
    <w:rsid w:val="002309F1"/>
    <w:rsid w:val="00230A66"/>
    <w:rsid w:val="002324FA"/>
    <w:rsid w:val="0023351C"/>
    <w:rsid w:val="00233B3F"/>
    <w:rsid w:val="002344F0"/>
    <w:rsid w:val="00235626"/>
    <w:rsid w:val="00241340"/>
    <w:rsid w:val="00242DDF"/>
    <w:rsid w:val="002472C6"/>
    <w:rsid w:val="00250950"/>
    <w:rsid w:val="002532FD"/>
    <w:rsid w:val="0025623C"/>
    <w:rsid w:val="00256274"/>
    <w:rsid w:val="00256646"/>
    <w:rsid w:val="002576DE"/>
    <w:rsid w:val="00261F91"/>
    <w:rsid w:val="002625D4"/>
    <w:rsid w:val="002643C3"/>
    <w:rsid w:val="002648B4"/>
    <w:rsid w:val="002662D7"/>
    <w:rsid w:val="0027103B"/>
    <w:rsid w:val="00275F2E"/>
    <w:rsid w:val="00276537"/>
    <w:rsid w:val="00277E3B"/>
    <w:rsid w:val="00281524"/>
    <w:rsid w:val="00285920"/>
    <w:rsid w:val="00287AA8"/>
    <w:rsid w:val="002921E1"/>
    <w:rsid w:val="00292F2C"/>
    <w:rsid w:val="00296438"/>
    <w:rsid w:val="002A0ECD"/>
    <w:rsid w:val="002A1E76"/>
    <w:rsid w:val="002A3612"/>
    <w:rsid w:val="002A50DE"/>
    <w:rsid w:val="002A5505"/>
    <w:rsid w:val="002A697B"/>
    <w:rsid w:val="002B0BEB"/>
    <w:rsid w:val="002B293C"/>
    <w:rsid w:val="002C0035"/>
    <w:rsid w:val="002C00E0"/>
    <w:rsid w:val="002C03E5"/>
    <w:rsid w:val="002C1089"/>
    <w:rsid w:val="002C1D82"/>
    <w:rsid w:val="002C1F65"/>
    <w:rsid w:val="002C5153"/>
    <w:rsid w:val="002D0C13"/>
    <w:rsid w:val="002D1300"/>
    <w:rsid w:val="002D43DF"/>
    <w:rsid w:val="002D712A"/>
    <w:rsid w:val="002D7406"/>
    <w:rsid w:val="002E2D97"/>
    <w:rsid w:val="002E3F61"/>
    <w:rsid w:val="002E610C"/>
    <w:rsid w:val="002E6B5A"/>
    <w:rsid w:val="002F100D"/>
    <w:rsid w:val="002F4CE4"/>
    <w:rsid w:val="002F4D80"/>
    <w:rsid w:val="002F4DB0"/>
    <w:rsid w:val="00300EBA"/>
    <w:rsid w:val="00300FA6"/>
    <w:rsid w:val="00300FF5"/>
    <w:rsid w:val="003011E9"/>
    <w:rsid w:val="003028A5"/>
    <w:rsid w:val="00302962"/>
    <w:rsid w:val="00302BF2"/>
    <w:rsid w:val="00302E2C"/>
    <w:rsid w:val="00302F9E"/>
    <w:rsid w:val="00303F4F"/>
    <w:rsid w:val="00306305"/>
    <w:rsid w:val="003068EC"/>
    <w:rsid w:val="00307DA7"/>
    <w:rsid w:val="003108E1"/>
    <w:rsid w:val="00311D57"/>
    <w:rsid w:val="0031767A"/>
    <w:rsid w:val="003216AB"/>
    <w:rsid w:val="00321E1E"/>
    <w:rsid w:val="00325778"/>
    <w:rsid w:val="00326EF0"/>
    <w:rsid w:val="00327188"/>
    <w:rsid w:val="00330A13"/>
    <w:rsid w:val="0033148F"/>
    <w:rsid w:val="003317EF"/>
    <w:rsid w:val="003406C2"/>
    <w:rsid w:val="003409A5"/>
    <w:rsid w:val="003411A5"/>
    <w:rsid w:val="00342910"/>
    <w:rsid w:val="003431A2"/>
    <w:rsid w:val="00344D88"/>
    <w:rsid w:val="0034723F"/>
    <w:rsid w:val="00350685"/>
    <w:rsid w:val="00351BB2"/>
    <w:rsid w:val="00352093"/>
    <w:rsid w:val="00353D33"/>
    <w:rsid w:val="00353F65"/>
    <w:rsid w:val="003602E8"/>
    <w:rsid w:val="0036092C"/>
    <w:rsid w:val="00360D61"/>
    <w:rsid w:val="0036757C"/>
    <w:rsid w:val="00370586"/>
    <w:rsid w:val="003737B3"/>
    <w:rsid w:val="00374926"/>
    <w:rsid w:val="00380643"/>
    <w:rsid w:val="00380D35"/>
    <w:rsid w:val="0038493E"/>
    <w:rsid w:val="003923FA"/>
    <w:rsid w:val="0039510D"/>
    <w:rsid w:val="00395C02"/>
    <w:rsid w:val="00397F8C"/>
    <w:rsid w:val="003A03E6"/>
    <w:rsid w:val="003A1DDA"/>
    <w:rsid w:val="003A2431"/>
    <w:rsid w:val="003A480B"/>
    <w:rsid w:val="003A6020"/>
    <w:rsid w:val="003B14C2"/>
    <w:rsid w:val="003B17C2"/>
    <w:rsid w:val="003B3606"/>
    <w:rsid w:val="003B3D50"/>
    <w:rsid w:val="003C0661"/>
    <w:rsid w:val="003C2DE0"/>
    <w:rsid w:val="003C2EF7"/>
    <w:rsid w:val="003C43C1"/>
    <w:rsid w:val="003C66B8"/>
    <w:rsid w:val="003C7A31"/>
    <w:rsid w:val="003D0A3F"/>
    <w:rsid w:val="003D0B0F"/>
    <w:rsid w:val="003D1544"/>
    <w:rsid w:val="003D4840"/>
    <w:rsid w:val="003D56BE"/>
    <w:rsid w:val="003D5C6A"/>
    <w:rsid w:val="003D7020"/>
    <w:rsid w:val="003D7E4A"/>
    <w:rsid w:val="003E6BF5"/>
    <w:rsid w:val="003E78A7"/>
    <w:rsid w:val="003F183C"/>
    <w:rsid w:val="003F5DF6"/>
    <w:rsid w:val="00401F8B"/>
    <w:rsid w:val="0040588A"/>
    <w:rsid w:val="004061FA"/>
    <w:rsid w:val="00407D34"/>
    <w:rsid w:val="00411E19"/>
    <w:rsid w:val="00412A13"/>
    <w:rsid w:val="00412EDF"/>
    <w:rsid w:val="00413165"/>
    <w:rsid w:val="0041444E"/>
    <w:rsid w:val="00417FE1"/>
    <w:rsid w:val="00421148"/>
    <w:rsid w:val="00423449"/>
    <w:rsid w:val="00423A66"/>
    <w:rsid w:val="00425147"/>
    <w:rsid w:val="004270F6"/>
    <w:rsid w:val="00427FA3"/>
    <w:rsid w:val="0043208B"/>
    <w:rsid w:val="0043409C"/>
    <w:rsid w:val="004341A4"/>
    <w:rsid w:val="00434972"/>
    <w:rsid w:val="00436790"/>
    <w:rsid w:val="004402B9"/>
    <w:rsid w:val="00440351"/>
    <w:rsid w:val="004413AC"/>
    <w:rsid w:val="00442B4E"/>
    <w:rsid w:val="004445CB"/>
    <w:rsid w:val="0045199E"/>
    <w:rsid w:val="00451A82"/>
    <w:rsid w:val="00451E0C"/>
    <w:rsid w:val="00452011"/>
    <w:rsid w:val="00452E73"/>
    <w:rsid w:val="00453996"/>
    <w:rsid w:val="0045587D"/>
    <w:rsid w:val="00463098"/>
    <w:rsid w:val="004640F4"/>
    <w:rsid w:val="004658E6"/>
    <w:rsid w:val="00465C7D"/>
    <w:rsid w:val="004663D4"/>
    <w:rsid w:val="00466CC0"/>
    <w:rsid w:val="00466FA8"/>
    <w:rsid w:val="00470983"/>
    <w:rsid w:val="0047177D"/>
    <w:rsid w:val="00472E5F"/>
    <w:rsid w:val="00472FC1"/>
    <w:rsid w:val="0047463E"/>
    <w:rsid w:val="00474B52"/>
    <w:rsid w:val="00477F13"/>
    <w:rsid w:val="004806B7"/>
    <w:rsid w:val="004821DC"/>
    <w:rsid w:val="0048260E"/>
    <w:rsid w:val="00485C97"/>
    <w:rsid w:val="00486C9F"/>
    <w:rsid w:val="00490871"/>
    <w:rsid w:val="00495715"/>
    <w:rsid w:val="00496B6D"/>
    <w:rsid w:val="004970B7"/>
    <w:rsid w:val="004A2295"/>
    <w:rsid w:val="004A61C1"/>
    <w:rsid w:val="004B100E"/>
    <w:rsid w:val="004B19A1"/>
    <w:rsid w:val="004B2C55"/>
    <w:rsid w:val="004B3034"/>
    <w:rsid w:val="004B5FB4"/>
    <w:rsid w:val="004B729D"/>
    <w:rsid w:val="004C4D91"/>
    <w:rsid w:val="004C4F30"/>
    <w:rsid w:val="004C5390"/>
    <w:rsid w:val="004C591E"/>
    <w:rsid w:val="004C6D4D"/>
    <w:rsid w:val="004D026F"/>
    <w:rsid w:val="004D0410"/>
    <w:rsid w:val="004D04E2"/>
    <w:rsid w:val="004D4D6C"/>
    <w:rsid w:val="004E1F6C"/>
    <w:rsid w:val="004E4161"/>
    <w:rsid w:val="004E49D2"/>
    <w:rsid w:val="004E5D2A"/>
    <w:rsid w:val="004E7A5A"/>
    <w:rsid w:val="004E7D4B"/>
    <w:rsid w:val="004F3071"/>
    <w:rsid w:val="004F4E41"/>
    <w:rsid w:val="004F6251"/>
    <w:rsid w:val="004F7937"/>
    <w:rsid w:val="004F7FD9"/>
    <w:rsid w:val="00500AB3"/>
    <w:rsid w:val="00500F9C"/>
    <w:rsid w:val="00501FD9"/>
    <w:rsid w:val="00503FB2"/>
    <w:rsid w:val="0050404E"/>
    <w:rsid w:val="00520620"/>
    <w:rsid w:val="00521B6F"/>
    <w:rsid w:val="00521DFA"/>
    <w:rsid w:val="005238C7"/>
    <w:rsid w:val="0052545A"/>
    <w:rsid w:val="0052727D"/>
    <w:rsid w:val="00530224"/>
    <w:rsid w:val="0053194D"/>
    <w:rsid w:val="00531F4D"/>
    <w:rsid w:val="00532038"/>
    <w:rsid w:val="0053482B"/>
    <w:rsid w:val="00535142"/>
    <w:rsid w:val="00535FDC"/>
    <w:rsid w:val="00536011"/>
    <w:rsid w:val="0053761D"/>
    <w:rsid w:val="00542564"/>
    <w:rsid w:val="005444F2"/>
    <w:rsid w:val="0054473B"/>
    <w:rsid w:val="00545B24"/>
    <w:rsid w:val="00546F19"/>
    <w:rsid w:val="0055053B"/>
    <w:rsid w:val="00550D34"/>
    <w:rsid w:val="005517AA"/>
    <w:rsid w:val="00552BED"/>
    <w:rsid w:val="00553702"/>
    <w:rsid w:val="00557E8C"/>
    <w:rsid w:val="005601DA"/>
    <w:rsid w:val="0056094A"/>
    <w:rsid w:val="005610FD"/>
    <w:rsid w:val="00562155"/>
    <w:rsid w:val="0056318D"/>
    <w:rsid w:val="005633CE"/>
    <w:rsid w:val="0056396E"/>
    <w:rsid w:val="00563D9D"/>
    <w:rsid w:val="0056548B"/>
    <w:rsid w:val="00567A2B"/>
    <w:rsid w:val="00570512"/>
    <w:rsid w:val="005706D1"/>
    <w:rsid w:val="00570FB3"/>
    <w:rsid w:val="00573BFA"/>
    <w:rsid w:val="005745E0"/>
    <w:rsid w:val="00576AB8"/>
    <w:rsid w:val="005807E5"/>
    <w:rsid w:val="00582DC6"/>
    <w:rsid w:val="00584875"/>
    <w:rsid w:val="00584CDF"/>
    <w:rsid w:val="00585378"/>
    <w:rsid w:val="00590BE0"/>
    <w:rsid w:val="00592D84"/>
    <w:rsid w:val="00593592"/>
    <w:rsid w:val="005950D6"/>
    <w:rsid w:val="00596F2B"/>
    <w:rsid w:val="00597A3A"/>
    <w:rsid w:val="005A09AF"/>
    <w:rsid w:val="005A0EA3"/>
    <w:rsid w:val="005A1E96"/>
    <w:rsid w:val="005A5249"/>
    <w:rsid w:val="005A6B62"/>
    <w:rsid w:val="005A75A6"/>
    <w:rsid w:val="005A7FEB"/>
    <w:rsid w:val="005B11A6"/>
    <w:rsid w:val="005B3ABB"/>
    <w:rsid w:val="005B6FD7"/>
    <w:rsid w:val="005B7861"/>
    <w:rsid w:val="005C1938"/>
    <w:rsid w:val="005C1D69"/>
    <w:rsid w:val="005C2FF0"/>
    <w:rsid w:val="005C41B8"/>
    <w:rsid w:val="005C58EB"/>
    <w:rsid w:val="005C6F48"/>
    <w:rsid w:val="005D2B3B"/>
    <w:rsid w:val="005D3BCA"/>
    <w:rsid w:val="005D67A5"/>
    <w:rsid w:val="005D6EA0"/>
    <w:rsid w:val="005D7A2F"/>
    <w:rsid w:val="005E0BD4"/>
    <w:rsid w:val="005E0C46"/>
    <w:rsid w:val="005E1201"/>
    <w:rsid w:val="005E1E54"/>
    <w:rsid w:val="005E2D85"/>
    <w:rsid w:val="005E4477"/>
    <w:rsid w:val="005E4D62"/>
    <w:rsid w:val="005E6033"/>
    <w:rsid w:val="005E76AF"/>
    <w:rsid w:val="005F0708"/>
    <w:rsid w:val="005F161A"/>
    <w:rsid w:val="005F1E3C"/>
    <w:rsid w:val="005F3AC3"/>
    <w:rsid w:val="005F6E0C"/>
    <w:rsid w:val="005F7408"/>
    <w:rsid w:val="006000C3"/>
    <w:rsid w:val="0060203B"/>
    <w:rsid w:val="00603887"/>
    <w:rsid w:val="0060392E"/>
    <w:rsid w:val="006067DD"/>
    <w:rsid w:val="0061061F"/>
    <w:rsid w:val="006113DA"/>
    <w:rsid w:val="00611FDE"/>
    <w:rsid w:val="006120DF"/>
    <w:rsid w:val="00612FF5"/>
    <w:rsid w:val="0061630D"/>
    <w:rsid w:val="00616EAB"/>
    <w:rsid w:val="006179A3"/>
    <w:rsid w:val="00625A06"/>
    <w:rsid w:val="00630273"/>
    <w:rsid w:val="00631237"/>
    <w:rsid w:val="00632CD8"/>
    <w:rsid w:val="006334BA"/>
    <w:rsid w:val="00633B31"/>
    <w:rsid w:val="0063600E"/>
    <w:rsid w:val="00636535"/>
    <w:rsid w:val="006378C0"/>
    <w:rsid w:val="00641054"/>
    <w:rsid w:val="00643745"/>
    <w:rsid w:val="00643F52"/>
    <w:rsid w:val="00646689"/>
    <w:rsid w:val="00650C1E"/>
    <w:rsid w:val="00650DC7"/>
    <w:rsid w:val="0065130E"/>
    <w:rsid w:val="00651BBD"/>
    <w:rsid w:val="00651D96"/>
    <w:rsid w:val="00652ACA"/>
    <w:rsid w:val="00652E89"/>
    <w:rsid w:val="006530AA"/>
    <w:rsid w:val="00653186"/>
    <w:rsid w:val="00653D9A"/>
    <w:rsid w:val="00656D8A"/>
    <w:rsid w:val="0066189D"/>
    <w:rsid w:val="006645C1"/>
    <w:rsid w:val="00665FA4"/>
    <w:rsid w:val="0067001B"/>
    <w:rsid w:val="00671FAB"/>
    <w:rsid w:val="00673EFD"/>
    <w:rsid w:val="00675B8E"/>
    <w:rsid w:val="0067766C"/>
    <w:rsid w:val="00680197"/>
    <w:rsid w:val="0068019A"/>
    <w:rsid w:val="00681009"/>
    <w:rsid w:val="00683582"/>
    <w:rsid w:val="0068430C"/>
    <w:rsid w:val="0068580A"/>
    <w:rsid w:val="00686D78"/>
    <w:rsid w:val="00687E22"/>
    <w:rsid w:val="00690279"/>
    <w:rsid w:val="006916CD"/>
    <w:rsid w:val="00693C4F"/>
    <w:rsid w:val="0069436E"/>
    <w:rsid w:val="00694CE2"/>
    <w:rsid w:val="00696474"/>
    <w:rsid w:val="00697FBE"/>
    <w:rsid w:val="006A018C"/>
    <w:rsid w:val="006A01C4"/>
    <w:rsid w:val="006A097F"/>
    <w:rsid w:val="006A1281"/>
    <w:rsid w:val="006A1370"/>
    <w:rsid w:val="006A1930"/>
    <w:rsid w:val="006A1F63"/>
    <w:rsid w:val="006A5AC9"/>
    <w:rsid w:val="006A6691"/>
    <w:rsid w:val="006B0C20"/>
    <w:rsid w:val="006B3396"/>
    <w:rsid w:val="006B7A72"/>
    <w:rsid w:val="006C0848"/>
    <w:rsid w:val="006C2DD1"/>
    <w:rsid w:val="006C2F74"/>
    <w:rsid w:val="006C3E66"/>
    <w:rsid w:val="006C458B"/>
    <w:rsid w:val="006D26EB"/>
    <w:rsid w:val="006D4201"/>
    <w:rsid w:val="006D51B7"/>
    <w:rsid w:val="006D562A"/>
    <w:rsid w:val="006D644C"/>
    <w:rsid w:val="006E2CF8"/>
    <w:rsid w:val="006E4FD2"/>
    <w:rsid w:val="006E5041"/>
    <w:rsid w:val="006F1884"/>
    <w:rsid w:val="006F2942"/>
    <w:rsid w:val="006F342B"/>
    <w:rsid w:val="006F56FF"/>
    <w:rsid w:val="007015F5"/>
    <w:rsid w:val="00702101"/>
    <w:rsid w:val="00703B14"/>
    <w:rsid w:val="007056E2"/>
    <w:rsid w:val="00705914"/>
    <w:rsid w:val="007078DE"/>
    <w:rsid w:val="00710974"/>
    <w:rsid w:val="0071282B"/>
    <w:rsid w:val="007135DC"/>
    <w:rsid w:val="007147B1"/>
    <w:rsid w:val="0072031D"/>
    <w:rsid w:val="00720F23"/>
    <w:rsid w:val="007211B0"/>
    <w:rsid w:val="007212CA"/>
    <w:rsid w:val="0072480B"/>
    <w:rsid w:val="00725BF2"/>
    <w:rsid w:val="00731615"/>
    <w:rsid w:val="00732B49"/>
    <w:rsid w:val="00733A62"/>
    <w:rsid w:val="00735A34"/>
    <w:rsid w:val="00737C72"/>
    <w:rsid w:val="007403D7"/>
    <w:rsid w:val="00744FB1"/>
    <w:rsid w:val="00746421"/>
    <w:rsid w:val="007467D8"/>
    <w:rsid w:val="00751474"/>
    <w:rsid w:val="00752E61"/>
    <w:rsid w:val="00752FAF"/>
    <w:rsid w:val="00754262"/>
    <w:rsid w:val="007546FB"/>
    <w:rsid w:val="00754927"/>
    <w:rsid w:val="007554E5"/>
    <w:rsid w:val="00756202"/>
    <w:rsid w:val="00757D85"/>
    <w:rsid w:val="007614E2"/>
    <w:rsid w:val="0076159A"/>
    <w:rsid w:val="00761B04"/>
    <w:rsid w:val="0076734E"/>
    <w:rsid w:val="00770794"/>
    <w:rsid w:val="00771275"/>
    <w:rsid w:val="00773A78"/>
    <w:rsid w:val="0077489C"/>
    <w:rsid w:val="00775FE6"/>
    <w:rsid w:val="007777AE"/>
    <w:rsid w:val="007811D9"/>
    <w:rsid w:val="00782C58"/>
    <w:rsid w:val="00784569"/>
    <w:rsid w:val="007845AE"/>
    <w:rsid w:val="00784CC0"/>
    <w:rsid w:val="00785119"/>
    <w:rsid w:val="00785373"/>
    <w:rsid w:val="007863CC"/>
    <w:rsid w:val="00787513"/>
    <w:rsid w:val="007903CD"/>
    <w:rsid w:val="00790AEE"/>
    <w:rsid w:val="0079297F"/>
    <w:rsid w:val="007938A3"/>
    <w:rsid w:val="00794677"/>
    <w:rsid w:val="0079521D"/>
    <w:rsid w:val="007A04D3"/>
    <w:rsid w:val="007A07D3"/>
    <w:rsid w:val="007A21CF"/>
    <w:rsid w:val="007A2434"/>
    <w:rsid w:val="007A2B0A"/>
    <w:rsid w:val="007A31B0"/>
    <w:rsid w:val="007A462C"/>
    <w:rsid w:val="007A5511"/>
    <w:rsid w:val="007A5D95"/>
    <w:rsid w:val="007A7928"/>
    <w:rsid w:val="007B05E7"/>
    <w:rsid w:val="007B22F2"/>
    <w:rsid w:val="007B2E64"/>
    <w:rsid w:val="007B4085"/>
    <w:rsid w:val="007B4F8D"/>
    <w:rsid w:val="007B66B2"/>
    <w:rsid w:val="007B6C8B"/>
    <w:rsid w:val="007C05FF"/>
    <w:rsid w:val="007C0961"/>
    <w:rsid w:val="007C2EB3"/>
    <w:rsid w:val="007D2356"/>
    <w:rsid w:val="007D247C"/>
    <w:rsid w:val="007D2826"/>
    <w:rsid w:val="007D45C5"/>
    <w:rsid w:val="007D5D9B"/>
    <w:rsid w:val="007D6CC8"/>
    <w:rsid w:val="007E6214"/>
    <w:rsid w:val="007E6A58"/>
    <w:rsid w:val="007F24DB"/>
    <w:rsid w:val="007F5F20"/>
    <w:rsid w:val="007F73AB"/>
    <w:rsid w:val="00801C50"/>
    <w:rsid w:val="008056E7"/>
    <w:rsid w:val="008061F3"/>
    <w:rsid w:val="008064CE"/>
    <w:rsid w:val="00807035"/>
    <w:rsid w:val="00812A42"/>
    <w:rsid w:val="00815A58"/>
    <w:rsid w:val="00816D32"/>
    <w:rsid w:val="00817135"/>
    <w:rsid w:val="00821ABB"/>
    <w:rsid w:val="00823A4D"/>
    <w:rsid w:val="008255E3"/>
    <w:rsid w:val="00825ECF"/>
    <w:rsid w:val="00830168"/>
    <w:rsid w:val="008306A8"/>
    <w:rsid w:val="0083088A"/>
    <w:rsid w:val="008317E9"/>
    <w:rsid w:val="008328D6"/>
    <w:rsid w:val="00833D9A"/>
    <w:rsid w:val="00833E29"/>
    <w:rsid w:val="00837D70"/>
    <w:rsid w:val="008428FF"/>
    <w:rsid w:val="00842912"/>
    <w:rsid w:val="0084298E"/>
    <w:rsid w:val="00843C88"/>
    <w:rsid w:val="00844602"/>
    <w:rsid w:val="00845C3A"/>
    <w:rsid w:val="00851F1D"/>
    <w:rsid w:val="00851FDC"/>
    <w:rsid w:val="008530CF"/>
    <w:rsid w:val="00853282"/>
    <w:rsid w:val="00853655"/>
    <w:rsid w:val="00853BC9"/>
    <w:rsid w:val="00855653"/>
    <w:rsid w:val="00855C65"/>
    <w:rsid w:val="008570EF"/>
    <w:rsid w:val="0085748A"/>
    <w:rsid w:val="00857608"/>
    <w:rsid w:val="008601BB"/>
    <w:rsid w:val="008628D2"/>
    <w:rsid w:val="008628DF"/>
    <w:rsid w:val="00863413"/>
    <w:rsid w:val="00865E63"/>
    <w:rsid w:val="008678E3"/>
    <w:rsid w:val="00870049"/>
    <w:rsid w:val="008702A6"/>
    <w:rsid w:val="00871A83"/>
    <w:rsid w:val="008722C3"/>
    <w:rsid w:val="0087236F"/>
    <w:rsid w:val="008760CD"/>
    <w:rsid w:val="00876DAA"/>
    <w:rsid w:val="00877E89"/>
    <w:rsid w:val="008807E1"/>
    <w:rsid w:val="00880AFC"/>
    <w:rsid w:val="008930A7"/>
    <w:rsid w:val="008A3CF3"/>
    <w:rsid w:val="008A5AB8"/>
    <w:rsid w:val="008A72CD"/>
    <w:rsid w:val="008A7B2D"/>
    <w:rsid w:val="008B4293"/>
    <w:rsid w:val="008B5504"/>
    <w:rsid w:val="008B556B"/>
    <w:rsid w:val="008B57F9"/>
    <w:rsid w:val="008B6C1C"/>
    <w:rsid w:val="008C1875"/>
    <w:rsid w:val="008C45E0"/>
    <w:rsid w:val="008C5826"/>
    <w:rsid w:val="008C795D"/>
    <w:rsid w:val="008C7C59"/>
    <w:rsid w:val="008D2BB1"/>
    <w:rsid w:val="008D57B2"/>
    <w:rsid w:val="008D6C1B"/>
    <w:rsid w:val="008D7AC1"/>
    <w:rsid w:val="008E2222"/>
    <w:rsid w:val="008F0DA8"/>
    <w:rsid w:val="008F1E35"/>
    <w:rsid w:val="008F4A73"/>
    <w:rsid w:val="008F64FD"/>
    <w:rsid w:val="008F7EA6"/>
    <w:rsid w:val="00900600"/>
    <w:rsid w:val="009008ED"/>
    <w:rsid w:val="009017DA"/>
    <w:rsid w:val="00901AC9"/>
    <w:rsid w:val="00902D67"/>
    <w:rsid w:val="00904F7D"/>
    <w:rsid w:val="00905654"/>
    <w:rsid w:val="00905951"/>
    <w:rsid w:val="0090737A"/>
    <w:rsid w:val="00907610"/>
    <w:rsid w:val="00911C4A"/>
    <w:rsid w:val="00913A96"/>
    <w:rsid w:val="0091752D"/>
    <w:rsid w:val="0091786A"/>
    <w:rsid w:val="00917FD0"/>
    <w:rsid w:val="009201D5"/>
    <w:rsid w:val="0092214A"/>
    <w:rsid w:val="009230C9"/>
    <w:rsid w:val="0092327F"/>
    <w:rsid w:val="00926952"/>
    <w:rsid w:val="009271C4"/>
    <w:rsid w:val="00927C05"/>
    <w:rsid w:val="00930740"/>
    <w:rsid w:val="00936D32"/>
    <w:rsid w:val="0094051F"/>
    <w:rsid w:val="009419A1"/>
    <w:rsid w:val="00944564"/>
    <w:rsid w:val="00945B8B"/>
    <w:rsid w:val="009478E5"/>
    <w:rsid w:val="009504F9"/>
    <w:rsid w:val="0095074F"/>
    <w:rsid w:val="009558CE"/>
    <w:rsid w:val="00956BC4"/>
    <w:rsid w:val="00960D5D"/>
    <w:rsid w:val="00962CF5"/>
    <w:rsid w:val="00963246"/>
    <w:rsid w:val="009634AA"/>
    <w:rsid w:val="00965AD9"/>
    <w:rsid w:val="00967484"/>
    <w:rsid w:val="00976E14"/>
    <w:rsid w:val="0097769E"/>
    <w:rsid w:val="009800D3"/>
    <w:rsid w:val="00982437"/>
    <w:rsid w:val="0098370D"/>
    <w:rsid w:val="00983BB6"/>
    <w:rsid w:val="00984F0A"/>
    <w:rsid w:val="009873E2"/>
    <w:rsid w:val="00995AE5"/>
    <w:rsid w:val="00995D4F"/>
    <w:rsid w:val="009974BA"/>
    <w:rsid w:val="009A0A9D"/>
    <w:rsid w:val="009A34B2"/>
    <w:rsid w:val="009B0BD3"/>
    <w:rsid w:val="009B15AC"/>
    <w:rsid w:val="009B4C0C"/>
    <w:rsid w:val="009B7F17"/>
    <w:rsid w:val="009C0453"/>
    <w:rsid w:val="009C18E8"/>
    <w:rsid w:val="009C49E6"/>
    <w:rsid w:val="009C5F9E"/>
    <w:rsid w:val="009C725F"/>
    <w:rsid w:val="009D0977"/>
    <w:rsid w:val="009D3220"/>
    <w:rsid w:val="009D4730"/>
    <w:rsid w:val="009D502E"/>
    <w:rsid w:val="009D6688"/>
    <w:rsid w:val="009E21AE"/>
    <w:rsid w:val="009E4E82"/>
    <w:rsid w:val="009F2B06"/>
    <w:rsid w:val="009F3E81"/>
    <w:rsid w:val="009F598B"/>
    <w:rsid w:val="009F7B9F"/>
    <w:rsid w:val="00A01591"/>
    <w:rsid w:val="00A015C0"/>
    <w:rsid w:val="00A0366A"/>
    <w:rsid w:val="00A05BAC"/>
    <w:rsid w:val="00A060AB"/>
    <w:rsid w:val="00A103ED"/>
    <w:rsid w:val="00A11F6D"/>
    <w:rsid w:val="00A12390"/>
    <w:rsid w:val="00A12D50"/>
    <w:rsid w:val="00A21116"/>
    <w:rsid w:val="00A22EAE"/>
    <w:rsid w:val="00A32E49"/>
    <w:rsid w:val="00A33D57"/>
    <w:rsid w:val="00A35A3C"/>
    <w:rsid w:val="00A35E1C"/>
    <w:rsid w:val="00A36EBC"/>
    <w:rsid w:val="00A40866"/>
    <w:rsid w:val="00A42B39"/>
    <w:rsid w:val="00A43D5D"/>
    <w:rsid w:val="00A43D69"/>
    <w:rsid w:val="00A45949"/>
    <w:rsid w:val="00A46406"/>
    <w:rsid w:val="00A4770D"/>
    <w:rsid w:val="00A55D8A"/>
    <w:rsid w:val="00A57638"/>
    <w:rsid w:val="00A60042"/>
    <w:rsid w:val="00A635D2"/>
    <w:rsid w:val="00A64BF2"/>
    <w:rsid w:val="00A66C80"/>
    <w:rsid w:val="00A729DF"/>
    <w:rsid w:val="00A72F6D"/>
    <w:rsid w:val="00A73E2E"/>
    <w:rsid w:val="00A75A62"/>
    <w:rsid w:val="00A82C22"/>
    <w:rsid w:val="00A86D7B"/>
    <w:rsid w:val="00A874AD"/>
    <w:rsid w:val="00A875BD"/>
    <w:rsid w:val="00A877C2"/>
    <w:rsid w:val="00A90285"/>
    <w:rsid w:val="00A94B13"/>
    <w:rsid w:val="00A96211"/>
    <w:rsid w:val="00A96E4A"/>
    <w:rsid w:val="00AA0788"/>
    <w:rsid w:val="00AA0D35"/>
    <w:rsid w:val="00AA4AA1"/>
    <w:rsid w:val="00AA4E6B"/>
    <w:rsid w:val="00AA6CA9"/>
    <w:rsid w:val="00AA7F37"/>
    <w:rsid w:val="00AB0339"/>
    <w:rsid w:val="00AB238D"/>
    <w:rsid w:val="00AB2F2A"/>
    <w:rsid w:val="00AB4C83"/>
    <w:rsid w:val="00AB5372"/>
    <w:rsid w:val="00AB7740"/>
    <w:rsid w:val="00AC1DF1"/>
    <w:rsid w:val="00AC20D5"/>
    <w:rsid w:val="00AC43AF"/>
    <w:rsid w:val="00AC70F2"/>
    <w:rsid w:val="00AD0604"/>
    <w:rsid w:val="00AD0D00"/>
    <w:rsid w:val="00AD17C2"/>
    <w:rsid w:val="00AD1F49"/>
    <w:rsid w:val="00AD49FD"/>
    <w:rsid w:val="00AD5C16"/>
    <w:rsid w:val="00AD6A98"/>
    <w:rsid w:val="00AF0FDC"/>
    <w:rsid w:val="00AF5C47"/>
    <w:rsid w:val="00AF63F1"/>
    <w:rsid w:val="00AF7FD2"/>
    <w:rsid w:val="00B00238"/>
    <w:rsid w:val="00B002B5"/>
    <w:rsid w:val="00B01754"/>
    <w:rsid w:val="00B04CB1"/>
    <w:rsid w:val="00B04CC1"/>
    <w:rsid w:val="00B05B8B"/>
    <w:rsid w:val="00B06F3E"/>
    <w:rsid w:val="00B0703D"/>
    <w:rsid w:val="00B11205"/>
    <w:rsid w:val="00B13211"/>
    <w:rsid w:val="00B13A1E"/>
    <w:rsid w:val="00B14EBA"/>
    <w:rsid w:val="00B227B5"/>
    <w:rsid w:val="00B26686"/>
    <w:rsid w:val="00B27435"/>
    <w:rsid w:val="00B274D8"/>
    <w:rsid w:val="00B3053F"/>
    <w:rsid w:val="00B308B0"/>
    <w:rsid w:val="00B40EED"/>
    <w:rsid w:val="00B426B9"/>
    <w:rsid w:val="00B4540A"/>
    <w:rsid w:val="00B454F1"/>
    <w:rsid w:val="00B45CA4"/>
    <w:rsid w:val="00B45ECB"/>
    <w:rsid w:val="00B478B8"/>
    <w:rsid w:val="00B50987"/>
    <w:rsid w:val="00B50DF3"/>
    <w:rsid w:val="00B51243"/>
    <w:rsid w:val="00B51A0F"/>
    <w:rsid w:val="00B5240B"/>
    <w:rsid w:val="00B52DBC"/>
    <w:rsid w:val="00B53CCD"/>
    <w:rsid w:val="00B601B8"/>
    <w:rsid w:val="00B60DE2"/>
    <w:rsid w:val="00B62277"/>
    <w:rsid w:val="00B624BC"/>
    <w:rsid w:val="00B62FC6"/>
    <w:rsid w:val="00B643DD"/>
    <w:rsid w:val="00B66F9F"/>
    <w:rsid w:val="00B720D4"/>
    <w:rsid w:val="00B72419"/>
    <w:rsid w:val="00B738C3"/>
    <w:rsid w:val="00B7611B"/>
    <w:rsid w:val="00B76270"/>
    <w:rsid w:val="00B76D09"/>
    <w:rsid w:val="00B76FCE"/>
    <w:rsid w:val="00B82232"/>
    <w:rsid w:val="00B84221"/>
    <w:rsid w:val="00B84CD4"/>
    <w:rsid w:val="00B8716A"/>
    <w:rsid w:val="00B87B07"/>
    <w:rsid w:val="00B9495E"/>
    <w:rsid w:val="00B9505A"/>
    <w:rsid w:val="00B97030"/>
    <w:rsid w:val="00B97762"/>
    <w:rsid w:val="00B979A6"/>
    <w:rsid w:val="00BA11CD"/>
    <w:rsid w:val="00BA1F92"/>
    <w:rsid w:val="00BA5669"/>
    <w:rsid w:val="00BA5CBE"/>
    <w:rsid w:val="00BA5E9B"/>
    <w:rsid w:val="00BA7B17"/>
    <w:rsid w:val="00BB2038"/>
    <w:rsid w:val="00BB2262"/>
    <w:rsid w:val="00BB2687"/>
    <w:rsid w:val="00BB4F91"/>
    <w:rsid w:val="00BB511F"/>
    <w:rsid w:val="00BB594B"/>
    <w:rsid w:val="00BB59FD"/>
    <w:rsid w:val="00BB7120"/>
    <w:rsid w:val="00BB7469"/>
    <w:rsid w:val="00BC18CB"/>
    <w:rsid w:val="00BC7261"/>
    <w:rsid w:val="00BC7CC9"/>
    <w:rsid w:val="00BD0FA1"/>
    <w:rsid w:val="00BD1034"/>
    <w:rsid w:val="00BD131D"/>
    <w:rsid w:val="00BD1D82"/>
    <w:rsid w:val="00BD393E"/>
    <w:rsid w:val="00BD44A4"/>
    <w:rsid w:val="00BE0166"/>
    <w:rsid w:val="00BE0C1D"/>
    <w:rsid w:val="00BE1903"/>
    <w:rsid w:val="00BE199B"/>
    <w:rsid w:val="00BE249A"/>
    <w:rsid w:val="00BE2F5B"/>
    <w:rsid w:val="00BE36E6"/>
    <w:rsid w:val="00BE4E6B"/>
    <w:rsid w:val="00BE6EEC"/>
    <w:rsid w:val="00BE7C36"/>
    <w:rsid w:val="00BF5173"/>
    <w:rsid w:val="00BF5592"/>
    <w:rsid w:val="00BF64CE"/>
    <w:rsid w:val="00C03F68"/>
    <w:rsid w:val="00C054A4"/>
    <w:rsid w:val="00C05BBE"/>
    <w:rsid w:val="00C072DD"/>
    <w:rsid w:val="00C1057F"/>
    <w:rsid w:val="00C1162C"/>
    <w:rsid w:val="00C12539"/>
    <w:rsid w:val="00C128A4"/>
    <w:rsid w:val="00C13FF9"/>
    <w:rsid w:val="00C146E7"/>
    <w:rsid w:val="00C16659"/>
    <w:rsid w:val="00C1719C"/>
    <w:rsid w:val="00C202A5"/>
    <w:rsid w:val="00C20CAC"/>
    <w:rsid w:val="00C217F3"/>
    <w:rsid w:val="00C238D9"/>
    <w:rsid w:val="00C23EBA"/>
    <w:rsid w:val="00C25CBB"/>
    <w:rsid w:val="00C26216"/>
    <w:rsid w:val="00C30266"/>
    <w:rsid w:val="00C314C6"/>
    <w:rsid w:val="00C328F7"/>
    <w:rsid w:val="00C3734D"/>
    <w:rsid w:val="00C37AA0"/>
    <w:rsid w:val="00C4062F"/>
    <w:rsid w:val="00C40867"/>
    <w:rsid w:val="00C41A97"/>
    <w:rsid w:val="00C41F11"/>
    <w:rsid w:val="00C43D9B"/>
    <w:rsid w:val="00C4500D"/>
    <w:rsid w:val="00C458EC"/>
    <w:rsid w:val="00C51AC5"/>
    <w:rsid w:val="00C561B7"/>
    <w:rsid w:val="00C567F9"/>
    <w:rsid w:val="00C57D5A"/>
    <w:rsid w:val="00C6181D"/>
    <w:rsid w:val="00C62488"/>
    <w:rsid w:val="00C6502A"/>
    <w:rsid w:val="00C67153"/>
    <w:rsid w:val="00C6789E"/>
    <w:rsid w:val="00C717F1"/>
    <w:rsid w:val="00C722C4"/>
    <w:rsid w:val="00C73D14"/>
    <w:rsid w:val="00C751B1"/>
    <w:rsid w:val="00C7595D"/>
    <w:rsid w:val="00C77CBF"/>
    <w:rsid w:val="00C80056"/>
    <w:rsid w:val="00C805DD"/>
    <w:rsid w:val="00C8067B"/>
    <w:rsid w:val="00C80EE9"/>
    <w:rsid w:val="00C81478"/>
    <w:rsid w:val="00C819C9"/>
    <w:rsid w:val="00C82101"/>
    <w:rsid w:val="00C85489"/>
    <w:rsid w:val="00C911D2"/>
    <w:rsid w:val="00C92D0D"/>
    <w:rsid w:val="00C93F75"/>
    <w:rsid w:val="00C94DC5"/>
    <w:rsid w:val="00C95CEC"/>
    <w:rsid w:val="00C975E3"/>
    <w:rsid w:val="00CA06CF"/>
    <w:rsid w:val="00CA5093"/>
    <w:rsid w:val="00CA5D55"/>
    <w:rsid w:val="00CA7D37"/>
    <w:rsid w:val="00CB0AEF"/>
    <w:rsid w:val="00CB4281"/>
    <w:rsid w:val="00CB45C0"/>
    <w:rsid w:val="00CC0987"/>
    <w:rsid w:val="00CC0D3B"/>
    <w:rsid w:val="00CC0FD9"/>
    <w:rsid w:val="00CC1999"/>
    <w:rsid w:val="00CC2CA8"/>
    <w:rsid w:val="00CC3CA6"/>
    <w:rsid w:val="00CC773E"/>
    <w:rsid w:val="00CC7A96"/>
    <w:rsid w:val="00CD0601"/>
    <w:rsid w:val="00CD1247"/>
    <w:rsid w:val="00CD1ADE"/>
    <w:rsid w:val="00CD6A7C"/>
    <w:rsid w:val="00CD7D64"/>
    <w:rsid w:val="00CE23E1"/>
    <w:rsid w:val="00CE596C"/>
    <w:rsid w:val="00CE70B7"/>
    <w:rsid w:val="00CF0647"/>
    <w:rsid w:val="00CF18D0"/>
    <w:rsid w:val="00CF57EF"/>
    <w:rsid w:val="00D01CF4"/>
    <w:rsid w:val="00D01E77"/>
    <w:rsid w:val="00D05C63"/>
    <w:rsid w:val="00D066E7"/>
    <w:rsid w:val="00D11114"/>
    <w:rsid w:val="00D11526"/>
    <w:rsid w:val="00D14D86"/>
    <w:rsid w:val="00D1777C"/>
    <w:rsid w:val="00D20485"/>
    <w:rsid w:val="00D206F4"/>
    <w:rsid w:val="00D20AC3"/>
    <w:rsid w:val="00D21385"/>
    <w:rsid w:val="00D23B66"/>
    <w:rsid w:val="00D24110"/>
    <w:rsid w:val="00D26E47"/>
    <w:rsid w:val="00D30B7D"/>
    <w:rsid w:val="00D3762E"/>
    <w:rsid w:val="00D45075"/>
    <w:rsid w:val="00D45AB7"/>
    <w:rsid w:val="00D46294"/>
    <w:rsid w:val="00D50470"/>
    <w:rsid w:val="00D52D1D"/>
    <w:rsid w:val="00D533AA"/>
    <w:rsid w:val="00D54923"/>
    <w:rsid w:val="00D56BE0"/>
    <w:rsid w:val="00D572B3"/>
    <w:rsid w:val="00D610BB"/>
    <w:rsid w:val="00D63FB9"/>
    <w:rsid w:val="00D67586"/>
    <w:rsid w:val="00D72175"/>
    <w:rsid w:val="00D73EF4"/>
    <w:rsid w:val="00D7555C"/>
    <w:rsid w:val="00D77701"/>
    <w:rsid w:val="00D8087A"/>
    <w:rsid w:val="00D8400F"/>
    <w:rsid w:val="00D84F05"/>
    <w:rsid w:val="00D8576D"/>
    <w:rsid w:val="00D8645A"/>
    <w:rsid w:val="00D90D9A"/>
    <w:rsid w:val="00D95E5E"/>
    <w:rsid w:val="00D97123"/>
    <w:rsid w:val="00DA01FC"/>
    <w:rsid w:val="00DA02B0"/>
    <w:rsid w:val="00DA29D8"/>
    <w:rsid w:val="00DA3BA1"/>
    <w:rsid w:val="00DA568F"/>
    <w:rsid w:val="00DA63C9"/>
    <w:rsid w:val="00DA6FF2"/>
    <w:rsid w:val="00DB18EA"/>
    <w:rsid w:val="00DB498B"/>
    <w:rsid w:val="00DB621E"/>
    <w:rsid w:val="00DC01FC"/>
    <w:rsid w:val="00DC1C14"/>
    <w:rsid w:val="00DC5E5B"/>
    <w:rsid w:val="00DC665F"/>
    <w:rsid w:val="00DD1180"/>
    <w:rsid w:val="00DD1496"/>
    <w:rsid w:val="00DD3380"/>
    <w:rsid w:val="00DD5EE3"/>
    <w:rsid w:val="00DE009A"/>
    <w:rsid w:val="00DE1047"/>
    <w:rsid w:val="00DE1D3E"/>
    <w:rsid w:val="00DE2BED"/>
    <w:rsid w:val="00DE489C"/>
    <w:rsid w:val="00DE6B42"/>
    <w:rsid w:val="00DF06F5"/>
    <w:rsid w:val="00DF07D3"/>
    <w:rsid w:val="00DF0D57"/>
    <w:rsid w:val="00DF10F8"/>
    <w:rsid w:val="00DF47FB"/>
    <w:rsid w:val="00DF4940"/>
    <w:rsid w:val="00DF6756"/>
    <w:rsid w:val="00DF6A86"/>
    <w:rsid w:val="00DF6DF7"/>
    <w:rsid w:val="00E02581"/>
    <w:rsid w:val="00E02E5B"/>
    <w:rsid w:val="00E0441C"/>
    <w:rsid w:val="00E05E5D"/>
    <w:rsid w:val="00E12828"/>
    <w:rsid w:val="00E12D83"/>
    <w:rsid w:val="00E1487C"/>
    <w:rsid w:val="00E14F3B"/>
    <w:rsid w:val="00E20CF8"/>
    <w:rsid w:val="00E24FD7"/>
    <w:rsid w:val="00E30A8F"/>
    <w:rsid w:val="00E33E13"/>
    <w:rsid w:val="00E36CD4"/>
    <w:rsid w:val="00E40959"/>
    <w:rsid w:val="00E41D4B"/>
    <w:rsid w:val="00E42636"/>
    <w:rsid w:val="00E46C65"/>
    <w:rsid w:val="00E5010F"/>
    <w:rsid w:val="00E50DF6"/>
    <w:rsid w:val="00E51EE7"/>
    <w:rsid w:val="00E52FC1"/>
    <w:rsid w:val="00E5668D"/>
    <w:rsid w:val="00E57575"/>
    <w:rsid w:val="00E60296"/>
    <w:rsid w:val="00E62539"/>
    <w:rsid w:val="00E626D2"/>
    <w:rsid w:val="00E62984"/>
    <w:rsid w:val="00E6313F"/>
    <w:rsid w:val="00E659AD"/>
    <w:rsid w:val="00E67A5B"/>
    <w:rsid w:val="00E706AE"/>
    <w:rsid w:val="00E70E3A"/>
    <w:rsid w:val="00E73EB3"/>
    <w:rsid w:val="00E7794B"/>
    <w:rsid w:val="00E86250"/>
    <w:rsid w:val="00E90205"/>
    <w:rsid w:val="00E90DDC"/>
    <w:rsid w:val="00E91480"/>
    <w:rsid w:val="00E92789"/>
    <w:rsid w:val="00E93DE3"/>
    <w:rsid w:val="00EA008C"/>
    <w:rsid w:val="00EA0504"/>
    <w:rsid w:val="00EA1660"/>
    <w:rsid w:val="00EA17C1"/>
    <w:rsid w:val="00EA287F"/>
    <w:rsid w:val="00EA2A45"/>
    <w:rsid w:val="00EA3E31"/>
    <w:rsid w:val="00EA4E5D"/>
    <w:rsid w:val="00EA6C17"/>
    <w:rsid w:val="00EB01FB"/>
    <w:rsid w:val="00EB0EDD"/>
    <w:rsid w:val="00EB41A0"/>
    <w:rsid w:val="00EB4C96"/>
    <w:rsid w:val="00EB50C9"/>
    <w:rsid w:val="00EB70E3"/>
    <w:rsid w:val="00EB75BD"/>
    <w:rsid w:val="00EC50E6"/>
    <w:rsid w:val="00EC5C13"/>
    <w:rsid w:val="00ED02FD"/>
    <w:rsid w:val="00ED05F0"/>
    <w:rsid w:val="00ED0FA2"/>
    <w:rsid w:val="00ED4308"/>
    <w:rsid w:val="00ED7735"/>
    <w:rsid w:val="00EE0C10"/>
    <w:rsid w:val="00EE0CBA"/>
    <w:rsid w:val="00EE1625"/>
    <w:rsid w:val="00EE2999"/>
    <w:rsid w:val="00EE4368"/>
    <w:rsid w:val="00EE6538"/>
    <w:rsid w:val="00EE7AFD"/>
    <w:rsid w:val="00EF0B9A"/>
    <w:rsid w:val="00EF2967"/>
    <w:rsid w:val="00EF30D4"/>
    <w:rsid w:val="00EF4209"/>
    <w:rsid w:val="00EF5771"/>
    <w:rsid w:val="00EF5F56"/>
    <w:rsid w:val="00EF6311"/>
    <w:rsid w:val="00EF7EDD"/>
    <w:rsid w:val="00EF7FF8"/>
    <w:rsid w:val="00F051B8"/>
    <w:rsid w:val="00F05F79"/>
    <w:rsid w:val="00F0600F"/>
    <w:rsid w:val="00F06764"/>
    <w:rsid w:val="00F136CB"/>
    <w:rsid w:val="00F13F58"/>
    <w:rsid w:val="00F14EDC"/>
    <w:rsid w:val="00F161E6"/>
    <w:rsid w:val="00F170FA"/>
    <w:rsid w:val="00F1734B"/>
    <w:rsid w:val="00F1742C"/>
    <w:rsid w:val="00F24C34"/>
    <w:rsid w:val="00F24E72"/>
    <w:rsid w:val="00F25E26"/>
    <w:rsid w:val="00F2658D"/>
    <w:rsid w:val="00F26CCB"/>
    <w:rsid w:val="00F27B8A"/>
    <w:rsid w:val="00F300E2"/>
    <w:rsid w:val="00F31A1D"/>
    <w:rsid w:val="00F32DEB"/>
    <w:rsid w:val="00F34B55"/>
    <w:rsid w:val="00F3567D"/>
    <w:rsid w:val="00F35B2A"/>
    <w:rsid w:val="00F3707A"/>
    <w:rsid w:val="00F41C79"/>
    <w:rsid w:val="00F41CA5"/>
    <w:rsid w:val="00F42588"/>
    <w:rsid w:val="00F45838"/>
    <w:rsid w:val="00F51F5D"/>
    <w:rsid w:val="00F52229"/>
    <w:rsid w:val="00F52441"/>
    <w:rsid w:val="00F54607"/>
    <w:rsid w:val="00F54E37"/>
    <w:rsid w:val="00F56BFC"/>
    <w:rsid w:val="00F629B8"/>
    <w:rsid w:val="00F62CD0"/>
    <w:rsid w:val="00F62F14"/>
    <w:rsid w:val="00F64A11"/>
    <w:rsid w:val="00F655FE"/>
    <w:rsid w:val="00F65EA4"/>
    <w:rsid w:val="00F662CB"/>
    <w:rsid w:val="00F66796"/>
    <w:rsid w:val="00F720C5"/>
    <w:rsid w:val="00F73C35"/>
    <w:rsid w:val="00F75AF1"/>
    <w:rsid w:val="00F82205"/>
    <w:rsid w:val="00F82FEB"/>
    <w:rsid w:val="00F8493E"/>
    <w:rsid w:val="00F851F1"/>
    <w:rsid w:val="00F86DBF"/>
    <w:rsid w:val="00F94820"/>
    <w:rsid w:val="00F97AB3"/>
    <w:rsid w:val="00FA206C"/>
    <w:rsid w:val="00FA433D"/>
    <w:rsid w:val="00FB24B7"/>
    <w:rsid w:val="00FB6BC6"/>
    <w:rsid w:val="00FC1FBC"/>
    <w:rsid w:val="00FC4700"/>
    <w:rsid w:val="00FC6564"/>
    <w:rsid w:val="00FD3D9B"/>
    <w:rsid w:val="00FD524E"/>
    <w:rsid w:val="00FD7117"/>
    <w:rsid w:val="00FE6397"/>
    <w:rsid w:val="00FE64F9"/>
    <w:rsid w:val="00FE6E32"/>
    <w:rsid w:val="00FE78BC"/>
    <w:rsid w:val="00FE7B8F"/>
    <w:rsid w:val="00FF3166"/>
    <w:rsid w:val="00FF67BA"/>
    <w:rsid w:val="00FF7329"/>
    <w:rsid w:val="00FF763B"/>
    <w:rsid w:val="055B5DCF"/>
    <w:rsid w:val="0CF8A6AC"/>
    <w:rsid w:val="0D123530"/>
    <w:rsid w:val="14ED4B9A"/>
    <w:rsid w:val="186DB4DB"/>
    <w:rsid w:val="18A7FBB1"/>
    <w:rsid w:val="25C251E7"/>
    <w:rsid w:val="271702CF"/>
    <w:rsid w:val="272156C0"/>
    <w:rsid w:val="27A572B3"/>
    <w:rsid w:val="348FE436"/>
    <w:rsid w:val="3D1134FF"/>
    <w:rsid w:val="433D8F1D"/>
    <w:rsid w:val="45CA63FC"/>
    <w:rsid w:val="47C664F6"/>
    <w:rsid w:val="482565D7"/>
    <w:rsid w:val="51BC5C7E"/>
    <w:rsid w:val="5AA4F8D3"/>
    <w:rsid w:val="61019756"/>
    <w:rsid w:val="62F1EE5A"/>
    <w:rsid w:val="65B87918"/>
    <w:rsid w:val="6832675E"/>
    <w:rsid w:val="6DD7CA4F"/>
    <w:rsid w:val="7281E9D1"/>
    <w:rsid w:val="78BCC6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paragraph" w:styleId="Odstavecseseznamem">
    <w:name w:val="List Paragraph"/>
    <w:basedOn w:val="Normln"/>
    <w:uiPriority w:val="34"/>
    <w:qFormat/>
    <w:rsid w:val="00646689"/>
    <w:pPr>
      <w:ind w:left="720"/>
      <w:contextualSpacing/>
    </w:pPr>
  </w:style>
  <w:style w:type="character" w:styleId="Zdraznn">
    <w:name w:val="Emphasis"/>
    <w:basedOn w:val="Standardnpsmoodstavce"/>
    <w:uiPriority w:val="20"/>
    <w:qFormat/>
    <w:rsid w:val="005706D1"/>
    <w:rPr>
      <w:i/>
      <w:iCs/>
    </w:rPr>
  </w:style>
  <w:style w:type="paragraph" w:styleId="Normlnweb">
    <w:name w:val="Normal (Web)"/>
    <w:basedOn w:val="Normln"/>
    <w:uiPriority w:val="99"/>
    <w:unhideWhenUsed/>
    <w:rsid w:val="00BE4E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7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230846556">
      <w:bodyDiv w:val="1"/>
      <w:marLeft w:val="0"/>
      <w:marRight w:val="0"/>
      <w:marTop w:val="0"/>
      <w:marBottom w:val="0"/>
      <w:divBdr>
        <w:top w:val="none" w:sz="0" w:space="0" w:color="auto"/>
        <w:left w:val="none" w:sz="0" w:space="0" w:color="auto"/>
        <w:bottom w:val="none" w:sz="0" w:space="0" w:color="auto"/>
        <w:right w:val="none" w:sz="0" w:space="0" w:color="auto"/>
      </w:divBdr>
      <w:divsChild>
        <w:div w:id="2060006369">
          <w:marLeft w:val="0"/>
          <w:marRight w:val="0"/>
          <w:marTop w:val="600"/>
          <w:marBottom w:val="45"/>
          <w:divBdr>
            <w:top w:val="none" w:sz="0" w:space="0" w:color="auto"/>
            <w:left w:val="none" w:sz="0" w:space="0" w:color="auto"/>
            <w:bottom w:val="none" w:sz="0" w:space="0" w:color="auto"/>
            <w:right w:val="none" w:sz="0" w:space="0" w:color="auto"/>
          </w:divBdr>
        </w:div>
      </w:divsChild>
    </w:div>
    <w:div w:id="1467354346">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umlovka.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ristyna.Samkova@Passerinvest.cz" TargetMode="External"/><Relationship Id="rId17" Type="http://schemas.openxmlformats.org/officeDocument/2006/relationships/hyperlink" Target="http://www.krcakzije.cz" TargetMode="External"/><Relationship Id="rId2" Type="http://schemas.openxmlformats.org/officeDocument/2006/relationships/customXml" Target="../customXml/item2.xml"/><Relationship Id="rId16" Type="http://schemas.openxmlformats.org/officeDocument/2006/relationships/hyperlink" Target="http://www.brumlov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labrumlovka.cz" TargetMode="External"/><Relationship Id="rId5" Type="http://schemas.openxmlformats.org/officeDocument/2006/relationships/numbering" Target="numbering.xml"/><Relationship Id="rId15" Type="http://schemas.openxmlformats.org/officeDocument/2006/relationships/hyperlink" Target="https://www.passerinvest.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a.zitnakova@crestco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6b2ab8-9abd-4745-83ea-f28354fb4a84">
      <UserInfo>
        <DisplayName>Kamila Žitňáková</DisplayName>
        <AccountId>21</AccountId>
        <AccountType/>
      </UserInfo>
      <UserInfo>
        <DisplayName>Natalie Zbuzková</DisplayName>
        <AccountId>257</AccountId>
        <AccountType/>
      </UserInfo>
    </SharedWithUsers>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f6b2ab8-9abd-4745-83ea-f28354fb4a84"/>
    <ds:schemaRef ds:uri="676dfd10-9eb5-4249-938c-87f97f8f4618"/>
  </ds:schemaRefs>
</ds:datastoreItem>
</file>

<file path=customXml/itemProps3.xml><?xml version="1.0" encoding="utf-8"?>
<ds:datastoreItem xmlns:ds="http://schemas.openxmlformats.org/officeDocument/2006/customXml" ds:itemID="{86BC29F3-B367-4A15-91B3-2A170F618F24}">
  <ds:schemaRefs>
    <ds:schemaRef ds:uri="http://schemas.openxmlformats.org/officeDocument/2006/bibliography"/>
  </ds:schemaRefs>
</ds:datastoreItem>
</file>

<file path=customXml/itemProps4.xml><?xml version="1.0" encoding="utf-8"?>
<ds:datastoreItem xmlns:ds="http://schemas.openxmlformats.org/officeDocument/2006/customXml" ds:itemID="{94487789-4C94-4678-A3AD-18820191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865</Words>
  <Characters>5107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Zbuzkova</dc:creator>
  <cp:keywords/>
  <dc:description/>
  <cp:lastModifiedBy>Natalie Zbuzková</cp:lastModifiedBy>
  <cp:revision>5</cp:revision>
  <cp:lastPrinted>2022-06-03T09:07:00Z</cp:lastPrinted>
  <dcterms:created xsi:type="dcterms:W3CDTF">2025-02-26T09:41:00Z</dcterms:created>
  <dcterms:modified xsi:type="dcterms:W3CDTF">2025-03-03T14:07:00Z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y fmtid="{D5CDD505-2E9C-101B-9397-08002B2CF9AE}" pid="4" name="GrammarlyDocumentId">
    <vt:lpwstr>8ce033817ba46640a014cf51d25ea1d3924d3772a3abbea4ac0dad386a0cec69</vt:lpwstr>
  </property>
</Properties>
</file>